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3B222" w14:textId="77777777" w:rsidR="009B6B84" w:rsidRDefault="009B6B84" w:rsidP="0023560A">
      <w:pPr>
        <w:rPr>
          <w:rFonts w:cs="Arial"/>
          <w:b/>
          <w:bCs/>
          <w:color w:val="0095D5" w:themeColor="accent1"/>
          <w:lang w:val="de-DE"/>
        </w:rPr>
      </w:pPr>
      <w:bookmarkStart w:id="0" w:name="_Hlk44672633"/>
      <w:r>
        <w:rPr>
          <w:b/>
          <w:bCs/>
          <w:noProof/>
        </w:rPr>
        <w:drawing>
          <wp:inline distT="0" distB="0" distL="0" distR="0" wp14:anchorId="3C2E22BB" wp14:editId="50F73101">
            <wp:extent cx="4724400" cy="2838450"/>
            <wp:effectExtent l="0" t="0" r="0" b="0"/>
            <wp:docPr id="101780949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5000" cy="283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A6B52D" w14:textId="77777777" w:rsidR="009B6B84" w:rsidRDefault="009B6B84" w:rsidP="009B6B84">
      <w:pPr>
        <w:rPr>
          <w:lang w:val="de-DE"/>
        </w:rPr>
      </w:pPr>
    </w:p>
    <w:p w14:paraId="5E206F89" w14:textId="4F508D2E" w:rsidR="0023560A" w:rsidRPr="00915B13" w:rsidRDefault="001379C5" w:rsidP="0023560A">
      <w:pPr>
        <w:rPr>
          <w:rFonts w:cs="Arial"/>
          <w:b/>
          <w:bCs/>
          <w:color w:val="0095D5" w:themeColor="accent1"/>
          <w:szCs w:val="18"/>
          <w:lang w:val="de-DE"/>
        </w:rPr>
      </w:pPr>
      <w:r w:rsidRPr="00915B13">
        <w:rPr>
          <w:rFonts w:cs="Arial"/>
          <w:b/>
          <w:bCs/>
          <w:color w:val="0095D5" w:themeColor="accent1"/>
          <w:lang w:val="de-DE"/>
        </w:rPr>
        <w:t xml:space="preserve">Jetzt </w:t>
      </w:r>
      <w:r w:rsidR="00915B13" w:rsidRPr="00915B13">
        <w:rPr>
          <w:rFonts w:cs="Arial"/>
          <w:b/>
          <w:bCs/>
          <w:color w:val="0095D5" w:themeColor="accent1"/>
          <w:lang w:val="de-DE"/>
        </w:rPr>
        <w:t>erhältlich</w:t>
      </w:r>
      <w:r w:rsidR="00714BFC" w:rsidRPr="00915B13">
        <w:rPr>
          <w:rFonts w:cs="Arial"/>
          <w:b/>
          <w:bCs/>
          <w:color w:val="0095D5" w:themeColor="accent1"/>
          <w:lang w:val="de-DE"/>
        </w:rPr>
        <w:t xml:space="preserve">: </w:t>
      </w:r>
      <w:r w:rsidR="001A0ED1" w:rsidRPr="00915B13">
        <w:rPr>
          <w:rFonts w:cs="Arial"/>
          <w:b/>
          <w:bCs/>
          <w:color w:val="0095D5" w:themeColor="accent1"/>
          <w:lang w:val="de-DE"/>
        </w:rPr>
        <w:t xml:space="preserve">der </w:t>
      </w:r>
      <w:r w:rsidR="00714BFC" w:rsidRPr="00915B13">
        <w:rPr>
          <w:rFonts w:cs="Arial"/>
          <w:b/>
          <w:bCs/>
          <w:color w:val="0095D5" w:themeColor="accent1"/>
          <w:lang w:val="de-DE"/>
        </w:rPr>
        <w:t xml:space="preserve">Sennheiser </w:t>
      </w:r>
      <w:r w:rsidR="009754B0" w:rsidRPr="00915B13">
        <w:rPr>
          <w:rFonts w:cs="Arial"/>
          <w:b/>
          <w:bCs/>
          <w:color w:val="0095D5" w:themeColor="accent1"/>
          <w:lang w:val="de-DE"/>
        </w:rPr>
        <w:t xml:space="preserve">Spectera </w:t>
      </w:r>
      <w:r w:rsidR="00E036E7" w:rsidRPr="00915B13">
        <w:rPr>
          <w:rFonts w:cs="Arial"/>
          <w:b/>
          <w:bCs/>
          <w:color w:val="0095D5" w:themeColor="accent1"/>
          <w:lang w:val="de-DE"/>
        </w:rPr>
        <w:t>Han</w:t>
      </w:r>
      <w:r w:rsidR="004A1F3C" w:rsidRPr="00915B13">
        <w:rPr>
          <w:rFonts w:cs="Arial"/>
          <w:b/>
          <w:bCs/>
          <w:color w:val="0095D5" w:themeColor="accent1"/>
          <w:lang w:val="de-DE"/>
        </w:rPr>
        <w:t>d</w:t>
      </w:r>
      <w:r w:rsidR="00E036E7" w:rsidRPr="00915B13">
        <w:rPr>
          <w:rFonts w:cs="Arial"/>
          <w:b/>
          <w:bCs/>
          <w:color w:val="0095D5" w:themeColor="accent1"/>
          <w:lang w:val="de-DE"/>
        </w:rPr>
        <w:t>sender</w:t>
      </w:r>
    </w:p>
    <w:p w14:paraId="25CA5838" w14:textId="517E2D6D" w:rsidR="00C51448" w:rsidRPr="002F1DFD" w:rsidRDefault="00C51448" w:rsidP="0076498D">
      <w:pPr>
        <w:rPr>
          <w:rFonts w:cs="Arial"/>
          <w:b/>
          <w:bCs/>
          <w:color w:val="000000"/>
          <w:szCs w:val="18"/>
          <w:lang w:val="de-DE"/>
        </w:rPr>
      </w:pPr>
      <w:r w:rsidRPr="00915B13">
        <w:rPr>
          <w:rFonts w:cs="Arial"/>
          <w:b/>
          <w:bCs/>
          <w:color w:val="000000"/>
          <w:szCs w:val="18"/>
          <w:lang w:val="de-DE"/>
        </w:rPr>
        <w:t xml:space="preserve">Mit dem Spectera SKM sind jetzt die grundlegenden Komponenten </w:t>
      </w:r>
      <w:r w:rsidRPr="00915B13">
        <w:rPr>
          <w:rFonts w:cs="Arial"/>
          <w:b/>
          <w:bCs/>
          <w:color w:val="000000"/>
          <w:szCs w:val="18"/>
          <w:lang w:val="de-DE"/>
        </w:rPr>
        <w:t>des drahtlosen Breitband-Ecosystems</w:t>
      </w:r>
      <w:r w:rsidRPr="00915B13">
        <w:rPr>
          <w:rFonts w:cs="Arial"/>
          <w:b/>
          <w:bCs/>
          <w:color w:val="000000"/>
          <w:szCs w:val="18"/>
          <w:lang w:val="de-DE"/>
        </w:rPr>
        <w:t xml:space="preserve"> verfügbar</w:t>
      </w:r>
    </w:p>
    <w:p w14:paraId="082788D5" w14:textId="77777777" w:rsidR="004C7975" w:rsidRPr="002F1DFD" w:rsidRDefault="004C7975" w:rsidP="00A14D69">
      <w:pPr>
        <w:rPr>
          <w:rStyle w:val="Fett"/>
          <w:b w:val="0"/>
          <w:bCs w:val="0"/>
          <w:lang w:val="de-DE"/>
        </w:rPr>
      </w:pPr>
    </w:p>
    <w:p w14:paraId="7D96FC7B" w14:textId="1E782F1E" w:rsidR="00AB5694" w:rsidRPr="00AB5694" w:rsidRDefault="00AB5694" w:rsidP="004C7975">
      <w:pPr>
        <w:rPr>
          <w:b/>
          <w:bCs/>
          <w:lang w:val="de-DE"/>
        </w:rPr>
      </w:pPr>
      <w:r w:rsidRPr="009B6B84">
        <w:rPr>
          <w:b/>
          <w:bCs/>
          <w:i/>
          <w:iCs/>
          <w:lang w:val="de-DE"/>
        </w:rPr>
        <w:t>Wedemark/Amsterdam, 10. September 2026</w:t>
      </w:r>
      <w:r w:rsidRPr="00AB5694">
        <w:rPr>
          <w:b/>
          <w:bCs/>
          <w:lang w:val="de-DE"/>
        </w:rPr>
        <w:t xml:space="preserve"> – Sennheiser hat mit der Auslieferung des </w:t>
      </w:r>
      <w:r w:rsidR="00C51448">
        <w:rPr>
          <w:b/>
          <w:bCs/>
          <w:lang w:val="de-DE"/>
        </w:rPr>
        <w:t xml:space="preserve">lang erwarteten </w:t>
      </w:r>
      <w:r w:rsidRPr="00AB5694">
        <w:rPr>
          <w:b/>
          <w:bCs/>
          <w:lang w:val="de-DE"/>
        </w:rPr>
        <w:t>Spectera SKM</w:t>
      </w:r>
      <w:r>
        <w:rPr>
          <w:b/>
          <w:bCs/>
          <w:lang w:val="de-DE"/>
        </w:rPr>
        <w:t>-</w:t>
      </w:r>
      <w:r w:rsidRPr="00AB5694">
        <w:rPr>
          <w:b/>
          <w:bCs/>
          <w:lang w:val="de-DE"/>
        </w:rPr>
        <w:t xml:space="preserve">Handsenders begonnen und damit die Kernelemente </w:t>
      </w:r>
      <w:r w:rsidR="001A0ED1">
        <w:rPr>
          <w:b/>
          <w:bCs/>
          <w:lang w:val="de-DE"/>
        </w:rPr>
        <w:t>seines</w:t>
      </w:r>
      <w:r w:rsidRPr="00AB5694">
        <w:rPr>
          <w:b/>
          <w:bCs/>
          <w:lang w:val="de-DE"/>
        </w:rPr>
        <w:t xml:space="preserve"> bidirektionalen drahtlosen Breitband</w:t>
      </w:r>
      <w:r w:rsidR="00421374">
        <w:rPr>
          <w:b/>
          <w:bCs/>
          <w:lang w:val="de-DE"/>
        </w:rPr>
        <w:t>systems</w:t>
      </w:r>
      <w:r w:rsidR="00C51448" w:rsidRPr="00C51448">
        <w:rPr>
          <w:b/>
          <w:bCs/>
          <w:lang w:val="de-DE"/>
        </w:rPr>
        <w:t xml:space="preserve"> </w:t>
      </w:r>
      <w:r w:rsidR="00C51448" w:rsidRPr="00AB5694">
        <w:rPr>
          <w:b/>
          <w:bCs/>
          <w:lang w:val="de-DE"/>
        </w:rPr>
        <w:t>vervollständigt</w:t>
      </w:r>
      <w:r w:rsidRPr="00AB5694">
        <w:rPr>
          <w:b/>
          <w:bCs/>
          <w:lang w:val="de-DE"/>
        </w:rPr>
        <w:t xml:space="preserve">. </w:t>
      </w:r>
      <w:r w:rsidR="00D134CE">
        <w:rPr>
          <w:b/>
          <w:bCs/>
          <w:lang w:val="de-DE"/>
        </w:rPr>
        <w:t>Ganz gleich</w:t>
      </w:r>
      <w:r w:rsidR="002273C2">
        <w:rPr>
          <w:b/>
          <w:bCs/>
          <w:lang w:val="de-DE"/>
        </w:rPr>
        <w:t>,</w:t>
      </w:r>
      <w:r w:rsidR="00D134CE">
        <w:rPr>
          <w:b/>
          <w:bCs/>
          <w:lang w:val="de-DE"/>
        </w:rPr>
        <w:t xml:space="preserve"> ob </w:t>
      </w:r>
      <w:r w:rsidRPr="00AB5694">
        <w:rPr>
          <w:b/>
          <w:bCs/>
          <w:lang w:val="de-DE"/>
        </w:rPr>
        <w:t>professionelle</w:t>
      </w:r>
      <w:r w:rsidR="00C51448">
        <w:rPr>
          <w:b/>
          <w:bCs/>
          <w:lang w:val="de-DE"/>
        </w:rPr>
        <w:t>r</w:t>
      </w:r>
      <w:r w:rsidRPr="00AB5694">
        <w:rPr>
          <w:b/>
          <w:bCs/>
          <w:lang w:val="de-DE"/>
        </w:rPr>
        <w:t xml:space="preserve"> Live-</w:t>
      </w:r>
      <w:r w:rsidR="00F319A9">
        <w:rPr>
          <w:b/>
          <w:bCs/>
          <w:lang w:val="de-DE"/>
        </w:rPr>
        <w:t>Sound</w:t>
      </w:r>
      <w:r w:rsidRPr="00AB5694">
        <w:rPr>
          <w:b/>
          <w:bCs/>
          <w:lang w:val="de-DE"/>
        </w:rPr>
        <w:t>, Theater,</w:t>
      </w:r>
      <w:r w:rsidR="00421374">
        <w:rPr>
          <w:b/>
          <w:bCs/>
          <w:lang w:val="de-DE"/>
        </w:rPr>
        <w:t xml:space="preserve"> Gebetsstätte </w:t>
      </w:r>
      <w:r w:rsidR="00D134CE">
        <w:rPr>
          <w:b/>
          <w:bCs/>
          <w:lang w:val="de-DE"/>
        </w:rPr>
        <w:t>oder</w:t>
      </w:r>
      <w:r w:rsidR="00421374">
        <w:rPr>
          <w:b/>
          <w:bCs/>
          <w:lang w:val="de-DE"/>
        </w:rPr>
        <w:t xml:space="preserve"> </w:t>
      </w:r>
      <w:r w:rsidR="001A0ED1">
        <w:rPr>
          <w:b/>
          <w:bCs/>
          <w:lang w:val="de-DE"/>
        </w:rPr>
        <w:t>Broadcast</w:t>
      </w:r>
      <w:r w:rsidR="00D134CE">
        <w:rPr>
          <w:b/>
          <w:bCs/>
          <w:lang w:val="de-DE"/>
        </w:rPr>
        <w:t xml:space="preserve"> – </w:t>
      </w:r>
      <w:r w:rsidR="001A0ED1">
        <w:rPr>
          <w:b/>
          <w:bCs/>
          <w:lang w:val="de-DE"/>
        </w:rPr>
        <w:t xml:space="preserve">für diese Anwendungen </w:t>
      </w:r>
      <w:r w:rsidR="00D134CE">
        <w:rPr>
          <w:b/>
          <w:bCs/>
          <w:lang w:val="de-DE"/>
        </w:rPr>
        <w:t>steht</w:t>
      </w:r>
      <w:r w:rsidR="00D134CE">
        <w:rPr>
          <w:b/>
          <w:bCs/>
          <w:lang w:val="de-DE"/>
        </w:rPr>
        <w:t xml:space="preserve"> neben dem SEK-Bodypack </w:t>
      </w:r>
      <w:r w:rsidR="001A0ED1">
        <w:rPr>
          <w:b/>
          <w:bCs/>
          <w:lang w:val="de-DE"/>
        </w:rPr>
        <w:t xml:space="preserve">nun auch ein </w:t>
      </w:r>
      <w:r w:rsidR="00D134CE">
        <w:rPr>
          <w:b/>
          <w:bCs/>
          <w:lang w:val="de-DE"/>
        </w:rPr>
        <w:t xml:space="preserve">handgehaltenes </w:t>
      </w:r>
      <w:r w:rsidR="001A0ED1">
        <w:rPr>
          <w:b/>
          <w:bCs/>
          <w:lang w:val="de-DE"/>
        </w:rPr>
        <w:t xml:space="preserve">drahtloses Mikrofon zur Verfügung. </w:t>
      </w:r>
    </w:p>
    <w:p w14:paraId="18EE33BB" w14:textId="6458CF97" w:rsidR="003C699E" w:rsidRPr="00AB5694" w:rsidRDefault="003C699E" w:rsidP="000D57DF">
      <w:pPr>
        <w:tabs>
          <w:tab w:val="left" w:pos="4710"/>
        </w:tabs>
        <w:rPr>
          <w:lang w:val="de-DE"/>
        </w:rPr>
      </w:pPr>
    </w:p>
    <w:p w14:paraId="12F4B350" w14:textId="01318D24" w:rsidR="00F319A9" w:rsidRDefault="00F319A9" w:rsidP="009754B0">
      <w:pPr>
        <w:rPr>
          <w:lang w:val="de-DE"/>
        </w:rPr>
      </w:pPr>
      <w:r w:rsidRPr="00F319A9">
        <w:rPr>
          <w:lang w:val="de-DE"/>
        </w:rPr>
        <w:t>Sennheisers WMAS</w:t>
      </w:r>
      <w:r w:rsidR="001A0ED1">
        <w:rPr>
          <w:lang w:val="de-DE"/>
        </w:rPr>
        <w:t xml:space="preserve">-Technologie löst </w:t>
      </w:r>
      <w:r w:rsidRPr="00F319A9">
        <w:rPr>
          <w:lang w:val="de-DE"/>
        </w:rPr>
        <w:t xml:space="preserve">viele der typischen Herausforderungen, mit denen </w:t>
      </w:r>
      <w:r w:rsidR="00547F81">
        <w:rPr>
          <w:lang w:val="de-DE"/>
        </w:rPr>
        <w:t>sich</w:t>
      </w:r>
      <w:r w:rsidR="00547F81" w:rsidRPr="00F319A9">
        <w:rPr>
          <w:lang w:val="de-DE"/>
        </w:rPr>
        <w:t xml:space="preserve"> </w:t>
      </w:r>
      <w:r w:rsidRPr="00F319A9">
        <w:rPr>
          <w:lang w:val="de-DE"/>
        </w:rPr>
        <w:t>Nutzer</w:t>
      </w:r>
      <w:r>
        <w:rPr>
          <w:lang w:val="de-DE"/>
        </w:rPr>
        <w:t>*innen</w:t>
      </w:r>
      <w:r w:rsidR="00547F81" w:rsidRPr="00547F81">
        <w:rPr>
          <w:lang w:val="de-DE"/>
        </w:rPr>
        <w:t xml:space="preserve"> </w:t>
      </w:r>
      <w:r w:rsidR="00547F81" w:rsidRPr="00F319A9">
        <w:rPr>
          <w:lang w:val="de-DE"/>
        </w:rPr>
        <w:t>drahtlose</w:t>
      </w:r>
      <w:r w:rsidR="00547F81">
        <w:rPr>
          <w:lang w:val="de-DE"/>
        </w:rPr>
        <w:t>r</w:t>
      </w:r>
      <w:r w:rsidR="00547F81" w:rsidRPr="00F319A9">
        <w:rPr>
          <w:lang w:val="de-DE"/>
        </w:rPr>
        <w:t xml:space="preserve"> Audiosysteme</w:t>
      </w:r>
      <w:r w:rsidRPr="00F319A9">
        <w:rPr>
          <w:lang w:val="de-DE"/>
        </w:rPr>
        <w:t xml:space="preserve">, </w:t>
      </w:r>
      <w:r w:rsidR="00547F81">
        <w:rPr>
          <w:lang w:val="de-DE"/>
        </w:rPr>
        <w:t xml:space="preserve">Engineers und Verleihfirmen </w:t>
      </w:r>
      <w:r w:rsidRPr="00F319A9">
        <w:rPr>
          <w:lang w:val="de-DE"/>
        </w:rPr>
        <w:t xml:space="preserve">konfrontiert </w:t>
      </w:r>
      <w:r w:rsidR="00547F81">
        <w:rPr>
          <w:lang w:val="de-DE"/>
        </w:rPr>
        <w:t>sehen</w:t>
      </w:r>
      <w:r w:rsidRPr="00F319A9">
        <w:rPr>
          <w:lang w:val="de-DE"/>
        </w:rPr>
        <w:t xml:space="preserve">. Der Spectera SKM </w:t>
      </w:r>
      <w:r w:rsidR="00547F81">
        <w:rPr>
          <w:lang w:val="de-DE"/>
        </w:rPr>
        <w:t>verbindet dabei</w:t>
      </w:r>
      <w:r w:rsidRPr="00F319A9">
        <w:rPr>
          <w:lang w:val="de-DE"/>
        </w:rPr>
        <w:t xml:space="preserve"> Sennheisers renommierte Klangqualität mit der Flexibilität und </w:t>
      </w:r>
      <w:r w:rsidR="00D134CE">
        <w:rPr>
          <w:lang w:val="de-DE"/>
        </w:rPr>
        <w:t>Steuerung</w:t>
      </w:r>
      <w:r w:rsidR="00957541">
        <w:rPr>
          <w:lang w:val="de-DE"/>
        </w:rPr>
        <w:t xml:space="preserve">, die </w:t>
      </w:r>
      <w:r w:rsidR="00D134CE">
        <w:rPr>
          <w:lang w:val="de-DE"/>
        </w:rPr>
        <w:t xml:space="preserve">durch </w:t>
      </w:r>
      <w:r w:rsidRPr="00F319A9">
        <w:rPr>
          <w:lang w:val="de-DE"/>
        </w:rPr>
        <w:t xml:space="preserve">Spectera </w:t>
      </w:r>
      <w:r w:rsidR="00D134CE">
        <w:rPr>
          <w:lang w:val="de-DE"/>
        </w:rPr>
        <w:t>möglich werden</w:t>
      </w:r>
      <w:r w:rsidRPr="00F319A9">
        <w:rPr>
          <w:lang w:val="de-DE"/>
        </w:rPr>
        <w:t xml:space="preserve">. </w:t>
      </w:r>
      <w:r w:rsidR="00265305">
        <w:rPr>
          <w:lang w:val="de-DE"/>
        </w:rPr>
        <w:t xml:space="preserve">Der </w:t>
      </w:r>
      <w:r w:rsidR="00127F33">
        <w:rPr>
          <w:lang w:val="de-DE"/>
        </w:rPr>
        <w:t xml:space="preserve">digitale </w:t>
      </w:r>
      <w:r w:rsidR="00265305">
        <w:rPr>
          <w:lang w:val="de-DE"/>
        </w:rPr>
        <w:t>Handsender</w:t>
      </w:r>
      <w:r w:rsidRPr="00F319A9">
        <w:rPr>
          <w:lang w:val="de-DE"/>
        </w:rPr>
        <w:t xml:space="preserve"> </w:t>
      </w:r>
      <w:r w:rsidR="00265305">
        <w:rPr>
          <w:lang w:val="de-DE"/>
        </w:rPr>
        <w:t xml:space="preserve">überträgt </w:t>
      </w:r>
      <w:r w:rsidRPr="00F319A9">
        <w:rPr>
          <w:lang w:val="de-DE"/>
        </w:rPr>
        <w:t>Audio mit extrem niedriger Latenz</w:t>
      </w:r>
      <w:r w:rsidR="00265305">
        <w:rPr>
          <w:lang w:val="de-DE"/>
        </w:rPr>
        <w:t>, er</w:t>
      </w:r>
      <w:r w:rsidR="00127F33">
        <w:rPr>
          <w:lang w:val="de-DE"/>
        </w:rPr>
        <w:t xml:space="preserve">laubt die </w:t>
      </w:r>
      <w:r w:rsidR="00265305" w:rsidRPr="00F319A9">
        <w:rPr>
          <w:lang w:val="de-DE"/>
        </w:rPr>
        <w:t xml:space="preserve">Fernkonfiguration </w:t>
      </w:r>
      <w:r w:rsidR="00127F33">
        <w:rPr>
          <w:lang w:val="de-DE"/>
        </w:rPr>
        <w:t xml:space="preserve">wichtiger Parameter sowie </w:t>
      </w:r>
      <w:r w:rsidR="00D134CE">
        <w:rPr>
          <w:lang w:val="de-DE"/>
        </w:rPr>
        <w:t xml:space="preserve">ein </w:t>
      </w:r>
      <w:r w:rsidRPr="00F319A9">
        <w:rPr>
          <w:lang w:val="de-DE"/>
        </w:rPr>
        <w:t>kontinuierliche</w:t>
      </w:r>
      <w:r w:rsidR="00116E19">
        <w:rPr>
          <w:lang w:val="de-DE"/>
        </w:rPr>
        <w:t>s</w:t>
      </w:r>
      <w:r w:rsidR="00EC0FAA">
        <w:rPr>
          <w:lang w:val="de-DE"/>
        </w:rPr>
        <w:t xml:space="preserve"> Monitoring</w:t>
      </w:r>
      <w:r w:rsidR="00265305">
        <w:rPr>
          <w:lang w:val="de-DE"/>
        </w:rPr>
        <w:t xml:space="preserve"> </w:t>
      </w:r>
      <w:r w:rsidR="00127F33">
        <w:rPr>
          <w:lang w:val="de-DE"/>
        </w:rPr>
        <w:t xml:space="preserve">und </w:t>
      </w:r>
      <w:r w:rsidR="00A631AD">
        <w:rPr>
          <w:lang w:val="de-DE"/>
        </w:rPr>
        <w:t xml:space="preserve">die </w:t>
      </w:r>
      <w:r w:rsidR="00127F33">
        <w:rPr>
          <w:lang w:val="de-DE"/>
        </w:rPr>
        <w:t>Anzeige seine</w:t>
      </w:r>
      <w:r w:rsidR="00D134CE">
        <w:rPr>
          <w:lang w:val="de-DE"/>
        </w:rPr>
        <w:t>s</w:t>
      </w:r>
      <w:r w:rsidR="00127F33">
        <w:rPr>
          <w:lang w:val="de-DE"/>
        </w:rPr>
        <w:t xml:space="preserve"> </w:t>
      </w:r>
      <w:r w:rsidRPr="00F319A9">
        <w:rPr>
          <w:lang w:val="de-DE"/>
        </w:rPr>
        <w:t>Betriebs</w:t>
      </w:r>
      <w:r w:rsidR="00265305">
        <w:rPr>
          <w:lang w:val="de-DE"/>
        </w:rPr>
        <w:t>zust</w:t>
      </w:r>
      <w:r w:rsidR="00D134CE">
        <w:rPr>
          <w:lang w:val="de-DE"/>
        </w:rPr>
        <w:t>ands</w:t>
      </w:r>
      <w:r w:rsidR="00127F33">
        <w:rPr>
          <w:lang w:val="de-DE"/>
        </w:rPr>
        <w:t xml:space="preserve"> – alles Dinge, die </w:t>
      </w:r>
      <w:r w:rsidRPr="00F319A9">
        <w:rPr>
          <w:lang w:val="de-DE"/>
        </w:rPr>
        <w:t xml:space="preserve">moderne Produktionen </w:t>
      </w:r>
      <w:r w:rsidR="00D134CE">
        <w:rPr>
          <w:lang w:val="de-DE"/>
        </w:rPr>
        <w:t>benötigen</w:t>
      </w:r>
      <w:r w:rsidRPr="00F319A9">
        <w:rPr>
          <w:lang w:val="de-DE"/>
        </w:rPr>
        <w:t>.</w:t>
      </w:r>
    </w:p>
    <w:p w14:paraId="71022A1A" w14:textId="77777777" w:rsidR="00237518" w:rsidRDefault="00237518" w:rsidP="009754B0">
      <w:pPr>
        <w:rPr>
          <w:lang w:val="de-DE"/>
        </w:rPr>
      </w:pPr>
    </w:p>
    <w:p w14:paraId="75B17671" w14:textId="3A17B488" w:rsidR="00F74FF4" w:rsidRPr="00F74FF4" w:rsidRDefault="00A631AD" w:rsidP="009754B0">
      <w:pPr>
        <w:rPr>
          <w:lang w:val="de-DE"/>
        </w:rPr>
      </w:pPr>
      <w:r>
        <w:rPr>
          <w:lang w:val="de-DE"/>
        </w:rPr>
        <w:t>Alle Monitor</w:t>
      </w:r>
      <w:r w:rsidR="00064827">
        <w:rPr>
          <w:lang w:val="de-DE"/>
        </w:rPr>
        <w:t>- und Steuerdaten laufen</w:t>
      </w:r>
      <w:r w:rsidR="00D134CE">
        <w:rPr>
          <w:lang w:val="de-DE"/>
        </w:rPr>
        <w:t xml:space="preserve"> dabei</w:t>
      </w:r>
      <w:r w:rsidR="00064827">
        <w:rPr>
          <w:lang w:val="de-DE"/>
        </w:rPr>
        <w:t xml:space="preserve"> im selben HF-Breitbandkanal wie die Audiodaten, es ist kein separates Steuernetzwerk erforderlich. </w:t>
      </w:r>
      <w:r w:rsidR="00F74FF4" w:rsidRPr="00F74FF4">
        <w:rPr>
          <w:lang w:val="de-DE"/>
        </w:rPr>
        <w:t>Der Spectera Handsender hält kontinuierlich</w:t>
      </w:r>
      <w:r w:rsidR="00064827">
        <w:rPr>
          <w:lang w:val="de-DE"/>
        </w:rPr>
        <w:t xml:space="preserve"> </w:t>
      </w:r>
      <w:r w:rsidR="00064827">
        <w:rPr>
          <w:lang w:val="de-DE"/>
        </w:rPr>
        <w:lastRenderedPageBreak/>
        <w:t>eine</w:t>
      </w:r>
      <w:r w:rsidR="00F74FF4" w:rsidRPr="00F74FF4">
        <w:rPr>
          <w:lang w:val="de-DE"/>
        </w:rPr>
        <w:t xml:space="preserve"> bidirektionale </w:t>
      </w:r>
      <w:r w:rsidR="004A5853">
        <w:rPr>
          <w:lang w:val="de-DE"/>
        </w:rPr>
        <w:t>Verbindung</w:t>
      </w:r>
      <w:r w:rsidR="00F74FF4" w:rsidRPr="00F74FF4">
        <w:rPr>
          <w:lang w:val="de-DE"/>
        </w:rPr>
        <w:t xml:space="preserve"> </w:t>
      </w:r>
      <w:r w:rsidR="004A5853">
        <w:rPr>
          <w:lang w:val="de-DE"/>
        </w:rPr>
        <w:t>zu</w:t>
      </w:r>
      <w:r w:rsidR="00F74FF4" w:rsidRPr="00F74FF4">
        <w:rPr>
          <w:lang w:val="de-DE"/>
        </w:rPr>
        <w:t>r Base Station</w:t>
      </w:r>
      <w:r w:rsidR="00064827">
        <w:rPr>
          <w:lang w:val="de-DE"/>
        </w:rPr>
        <w:t>, d</w:t>
      </w:r>
      <w:r w:rsidR="00F74FF4" w:rsidRPr="00F74FF4">
        <w:rPr>
          <w:lang w:val="de-DE"/>
        </w:rPr>
        <w:t xml:space="preserve">adurch können </w:t>
      </w:r>
      <w:r w:rsidR="00064827">
        <w:rPr>
          <w:lang w:val="de-DE"/>
        </w:rPr>
        <w:t>Engineers</w:t>
      </w:r>
      <w:r w:rsidR="00F74FF4" w:rsidRPr="00F74FF4">
        <w:rPr>
          <w:lang w:val="de-DE"/>
        </w:rPr>
        <w:t xml:space="preserve"> Batteriestatus, HF-</w:t>
      </w:r>
      <w:r w:rsidR="00064827">
        <w:rPr>
          <w:lang w:val="de-DE"/>
        </w:rPr>
        <w:t>Leistung</w:t>
      </w:r>
      <w:r w:rsidR="00F74FF4" w:rsidRPr="00F74FF4">
        <w:rPr>
          <w:lang w:val="de-DE"/>
        </w:rPr>
        <w:t xml:space="preserve">, Audiopegel, Signalstärke und Verbindungsqualität in Echtzeit überwachen </w:t>
      </w:r>
      <w:r w:rsidR="004A5853">
        <w:rPr>
          <w:lang w:val="de-DE"/>
        </w:rPr>
        <w:t>sowie</w:t>
      </w:r>
      <w:r w:rsidR="00F74FF4" w:rsidRPr="00F74FF4">
        <w:rPr>
          <w:lang w:val="de-DE"/>
        </w:rPr>
        <w:t xml:space="preserve"> wichtige Mikrofonparameter wie Gain und Low-</w:t>
      </w:r>
      <w:r w:rsidR="002273C2">
        <w:rPr>
          <w:lang w:val="de-DE"/>
        </w:rPr>
        <w:t>C</w:t>
      </w:r>
      <w:r w:rsidR="00F74FF4" w:rsidRPr="00F74FF4">
        <w:rPr>
          <w:lang w:val="de-DE"/>
        </w:rPr>
        <w:t>ut per Fernzugriff anpassen.</w:t>
      </w:r>
    </w:p>
    <w:p w14:paraId="0A0B8C58" w14:textId="77777777" w:rsidR="008E2C86" w:rsidRDefault="008E2C86" w:rsidP="009754B0">
      <w:pPr>
        <w:rPr>
          <w:lang w:val="de-DE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5761"/>
        <w:gridCol w:w="2119"/>
      </w:tblGrid>
      <w:tr w:rsidR="00064827" w:rsidRPr="00884CAE" w14:paraId="694A2009" w14:textId="77777777" w:rsidTr="000B591B">
        <w:tc>
          <w:tcPr>
            <w:tcW w:w="3935" w:type="dxa"/>
          </w:tcPr>
          <w:p w14:paraId="22E49D92" w14:textId="198BFB10" w:rsidR="00064827" w:rsidRDefault="000B591B" w:rsidP="000B591B">
            <w:pPr>
              <w:pStyle w:val="Beschriftung"/>
              <w:rPr>
                <w:lang w:val="de-DE"/>
              </w:rPr>
            </w:pPr>
            <w:r>
              <w:rPr>
                <w:noProof/>
                <w:lang w:val="de-DE"/>
              </w:rPr>
              <w:drawing>
                <wp:inline distT="0" distB="0" distL="0" distR="0" wp14:anchorId="2A2B54F4" wp14:editId="2F42CEB9">
                  <wp:extent cx="3589824" cy="1033669"/>
                  <wp:effectExtent l="0" t="0" r="0" b="0"/>
                  <wp:docPr id="1302657268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2657268" name="Grafik 1302657268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2427" cy="10372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5" w:type="dxa"/>
          </w:tcPr>
          <w:p w14:paraId="377D9F04" w14:textId="68CE2060" w:rsidR="00064827" w:rsidRDefault="009B71F7" w:rsidP="000B591B">
            <w:pPr>
              <w:pStyle w:val="Beschriftung"/>
              <w:rPr>
                <w:lang w:val="de-DE"/>
              </w:rPr>
            </w:pPr>
            <w:r>
              <w:rPr>
                <w:szCs w:val="15"/>
                <w:lang w:val="de-DE"/>
              </w:rPr>
              <w:br/>
            </w:r>
            <w:r w:rsidR="00064827" w:rsidRPr="00931A2E">
              <w:rPr>
                <w:szCs w:val="15"/>
                <w:lang w:val="de-DE"/>
              </w:rPr>
              <w:t xml:space="preserve">Der Spectera SKM </w:t>
            </w:r>
            <w:r w:rsidR="00064827">
              <w:rPr>
                <w:lang w:val="de-DE"/>
              </w:rPr>
              <w:t xml:space="preserve">verbindet </w:t>
            </w:r>
            <w:r w:rsidR="00064827" w:rsidRPr="00F319A9">
              <w:rPr>
                <w:lang w:val="de-DE"/>
              </w:rPr>
              <w:t>Sennheisers renommierte Klangqualität mit der Flexibilität und Kontrolle</w:t>
            </w:r>
            <w:r w:rsidR="00064827">
              <w:rPr>
                <w:lang w:val="de-DE"/>
              </w:rPr>
              <w:t xml:space="preserve">, die </w:t>
            </w:r>
            <w:r w:rsidR="00064827" w:rsidRPr="00F319A9">
              <w:rPr>
                <w:lang w:val="de-DE"/>
              </w:rPr>
              <w:t xml:space="preserve">Spectera </w:t>
            </w:r>
            <w:r w:rsidR="00064827">
              <w:rPr>
                <w:lang w:val="de-DE"/>
              </w:rPr>
              <w:t>ermöglicht</w:t>
            </w:r>
          </w:p>
        </w:tc>
      </w:tr>
    </w:tbl>
    <w:p w14:paraId="56E5AFB5" w14:textId="77777777" w:rsidR="00F710F4" w:rsidRPr="00931A2E" w:rsidRDefault="00F710F4" w:rsidP="009754B0">
      <w:pPr>
        <w:rPr>
          <w:rFonts w:cs="Times New Roman"/>
          <w:lang w:val="de-DE" w:eastAsia="en-GB"/>
        </w:rPr>
      </w:pPr>
    </w:p>
    <w:p w14:paraId="6131F12E" w14:textId="4DCE4FDE" w:rsidR="00F74FF4" w:rsidRPr="00F74FF4" w:rsidRDefault="00F74FF4" w:rsidP="009754B0">
      <w:pPr>
        <w:rPr>
          <w:rFonts w:cs="Times New Roman"/>
          <w:lang w:val="de-DE" w:eastAsia="en-GB"/>
        </w:rPr>
      </w:pPr>
      <w:r>
        <w:rPr>
          <w:rFonts w:cs="Times New Roman"/>
          <w:lang w:val="de-DE" w:eastAsia="en-GB"/>
        </w:rPr>
        <w:t>„</w:t>
      </w:r>
      <w:r w:rsidRPr="00F74FF4">
        <w:rPr>
          <w:rFonts w:cs="Times New Roman"/>
          <w:lang w:val="de-DE" w:eastAsia="en-GB"/>
        </w:rPr>
        <w:t xml:space="preserve">Wir freuen uns, dass wir mit dem </w:t>
      </w:r>
      <w:r w:rsidR="00814E7C" w:rsidRPr="00F74FF4">
        <w:rPr>
          <w:rFonts w:cs="Times New Roman"/>
          <w:lang w:val="de-DE" w:eastAsia="en-GB"/>
        </w:rPr>
        <w:t>Auslieferung</w:t>
      </w:r>
      <w:r w:rsidR="00814E7C">
        <w:rPr>
          <w:rFonts w:cs="Times New Roman"/>
          <w:lang w:val="de-DE" w:eastAsia="en-GB"/>
        </w:rPr>
        <w:t xml:space="preserve">sbeginn </w:t>
      </w:r>
      <w:r w:rsidRPr="00F74FF4">
        <w:rPr>
          <w:rFonts w:cs="Times New Roman"/>
          <w:lang w:val="de-DE" w:eastAsia="en-GB"/>
        </w:rPr>
        <w:t>des SKM</w:t>
      </w:r>
      <w:r w:rsidR="00152333">
        <w:rPr>
          <w:rFonts w:cs="Times New Roman"/>
          <w:lang w:val="de-DE" w:eastAsia="en-GB"/>
        </w:rPr>
        <w:t>-</w:t>
      </w:r>
      <w:r w:rsidRPr="00F74FF4">
        <w:rPr>
          <w:rFonts w:cs="Times New Roman"/>
          <w:lang w:val="de-DE" w:eastAsia="en-GB"/>
        </w:rPr>
        <w:t xml:space="preserve">Handsenders die Kernelemente unseres Spectera Systems </w:t>
      </w:r>
      <w:r w:rsidR="00814E7C">
        <w:rPr>
          <w:rFonts w:cs="Times New Roman"/>
          <w:lang w:val="de-DE" w:eastAsia="en-GB"/>
        </w:rPr>
        <w:t>komplettiert</w:t>
      </w:r>
      <w:r w:rsidRPr="00F74FF4">
        <w:rPr>
          <w:rFonts w:cs="Times New Roman"/>
          <w:lang w:val="de-DE" w:eastAsia="en-GB"/>
        </w:rPr>
        <w:t xml:space="preserve"> haben“, sagt </w:t>
      </w:r>
      <w:r w:rsidR="00814E7C">
        <w:rPr>
          <w:rFonts w:cs="Times New Roman"/>
          <w:lang w:val="de-DE" w:eastAsia="en-GB"/>
        </w:rPr>
        <w:t xml:space="preserve">Produktmanager </w:t>
      </w:r>
      <w:r w:rsidRPr="00F74FF4">
        <w:rPr>
          <w:rFonts w:cs="Times New Roman"/>
          <w:lang w:val="de-DE" w:eastAsia="en-GB"/>
        </w:rPr>
        <w:t>Bernd Neubauer. „</w:t>
      </w:r>
      <w:r w:rsidR="00F44657">
        <w:rPr>
          <w:rFonts w:cs="Times New Roman"/>
          <w:lang w:val="de-DE" w:eastAsia="en-GB"/>
        </w:rPr>
        <w:t>Das</w:t>
      </w:r>
      <w:r w:rsidRPr="00F74FF4">
        <w:rPr>
          <w:rFonts w:cs="Times New Roman"/>
          <w:lang w:val="de-DE" w:eastAsia="en-GB"/>
        </w:rPr>
        <w:t xml:space="preserve"> Ecosystem </w:t>
      </w:r>
      <w:r w:rsidR="00F44657">
        <w:rPr>
          <w:rFonts w:cs="Times New Roman"/>
          <w:lang w:val="de-DE" w:eastAsia="en-GB"/>
        </w:rPr>
        <w:t xml:space="preserve">wird </w:t>
      </w:r>
      <w:r w:rsidRPr="00F74FF4">
        <w:rPr>
          <w:rFonts w:cs="Times New Roman"/>
          <w:lang w:val="de-DE" w:eastAsia="en-GB"/>
        </w:rPr>
        <w:t>auf Basis des Feedbacks</w:t>
      </w:r>
      <w:r w:rsidR="00814E7C">
        <w:rPr>
          <w:rFonts w:cs="Times New Roman"/>
          <w:lang w:val="de-DE" w:eastAsia="en-GB"/>
        </w:rPr>
        <w:t xml:space="preserve"> und der </w:t>
      </w:r>
      <w:r w:rsidRPr="00F74FF4">
        <w:rPr>
          <w:rFonts w:cs="Times New Roman"/>
          <w:lang w:val="de-DE" w:eastAsia="en-GB"/>
        </w:rPr>
        <w:t>Ideen aus de</w:t>
      </w:r>
      <w:r w:rsidR="00F44657">
        <w:rPr>
          <w:rFonts w:cs="Times New Roman"/>
          <w:lang w:val="de-DE" w:eastAsia="en-GB"/>
        </w:rPr>
        <w:t xml:space="preserve">m Markt </w:t>
      </w:r>
      <w:r w:rsidRPr="00F74FF4">
        <w:rPr>
          <w:rFonts w:cs="Times New Roman"/>
          <w:lang w:val="de-DE" w:eastAsia="en-GB"/>
        </w:rPr>
        <w:t>kontinuierlich weiterentwickel</w:t>
      </w:r>
      <w:r w:rsidR="00F44657">
        <w:rPr>
          <w:rFonts w:cs="Times New Roman"/>
          <w:lang w:val="de-DE" w:eastAsia="en-GB"/>
        </w:rPr>
        <w:t xml:space="preserve">t – sowohl was </w:t>
      </w:r>
      <w:r w:rsidRPr="00F74FF4">
        <w:rPr>
          <w:rFonts w:cs="Times New Roman"/>
          <w:lang w:val="de-DE" w:eastAsia="en-GB"/>
        </w:rPr>
        <w:t>neue Software</w:t>
      </w:r>
      <w:r w:rsidR="0082571F">
        <w:rPr>
          <w:rFonts w:cs="Times New Roman"/>
          <w:lang w:val="de-DE" w:eastAsia="en-GB"/>
        </w:rPr>
        <w:t>-F</w:t>
      </w:r>
      <w:r w:rsidRPr="00F74FF4">
        <w:rPr>
          <w:rFonts w:cs="Times New Roman"/>
          <w:lang w:val="de-DE" w:eastAsia="en-GB"/>
        </w:rPr>
        <w:t>eatures</w:t>
      </w:r>
      <w:r w:rsidR="00F44657">
        <w:rPr>
          <w:rFonts w:cs="Times New Roman"/>
          <w:lang w:val="de-DE" w:eastAsia="en-GB"/>
        </w:rPr>
        <w:t xml:space="preserve"> als auch </w:t>
      </w:r>
      <w:r w:rsidR="00814E7C">
        <w:rPr>
          <w:rFonts w:cs="Times New Roman"/>
          <w:lang w:val="de-DE" w:eastAsia="en-GB"/>
        </w:rPr>
        <w:t>neue Geräte</w:t>
      </w:r>
      <w:r w:rsidRPr="00F74FF4">
        <w:rPr>
          <w:rFonts w:cs="Times New Roman"/>
          <w:lang w:val="de-DE" w:eastAsia="en-GB"/>
        </w:rPr>
        <w:t xml:space="preserve"> und Services</w:t>
      </w:r>
      <w:r w:rsidR="00F44657">
        <w:rPr>
          <w:rFonts w:cs="Times New Roman"/>
          <w:lang w:val="de-DE" w:eastAsia="en-GB"/>
        </w:rPr>
        <w:t xml:space="preserve"> betrifft</w:t>
      </w:r>
      <w:r w:rsidRPr="00F74FF4">
        <w:rPr>
          <w:rFonts w:cs="Times New Roman"/>
          <w:lang w:val="de-DE" w:eastAsia="en-GB"/>
        </w:rPr>
        <w:t>.</w:t>
      </w:r>
      <w:r w:rsidR="00152333">
        <w:rPr>
          <w:rFonts w:cs="Times New Roman"/>
          <w:lang w:val="de-DE" w:eastAsia="en-GB"/>
        </w:rPr>
        <w:t>“</w:t>
      </w:r>
    </w:p>
    <w:p w14:paraId="30666BEB" w14:textId="77777777" w:rsidR="009754B0" w:rsidRPr="00F74FF4" w:rsidRDefault="009754B0" w:rsidP="009754B0">
      <w:pPr>
        <w:rPr>
          <w:rFonts w:cs="Times New Roman"/>
          <w:lang w:val="de-DE" w:eastAsia="en-GB"/>
        </w:rPr>
      </w:pPr>
    </w:p>
    <w:p w14:paraId="31090473" w14:textId="1689430F" w:rsidR="009754B0" w:rsidRPr="001379C5" w:rsidRDefault="009754B0" w:rsidP="009754B0">
      <w:pPr>
        <w:rPr>
          <w:rFonts w:cs="Times New Roman"/>
          <w:b/>
          <w:bCs/>
          <w:lang w:val="de-DE" w:eastAsia="en-GB"/>
        </w:rPr>
      </w:pPr>
      <w:r w:rsidRPr="001379C5">
        <w:rPr>
          <w:rFonts w:cs="Times New Roman"/>
          <w:b/>
          <w:bCs/>
          <w:lang w:val="de-DE" w:eastAsia="en-GB"/>
        </w:rPr>
        <w:t>Profession</w:t>
      </w:r>
      <w:r w:rsidR="00152333" w:rsidRPr="001379C5">
        <w:rPr>
          <w:rFonts w:cs="Times New Roman"/>
          <w:b/>
          <w:bCs/>
          <w:lang w:val="de-DE" w:eastAsia="en-GB"/>
        </w:rPr>
        <w:t>elles</w:t>
      </w:r>
      <w:r w:rsidRPr="001379C5">
        <w:rPr>
          <w:rFonts w:cs="Times New Roman"/>
          <w:b/>
          <w:bCs/>
          <w:lang w:val="de-DE" w:eastAsia="en-GB"/>
        </w:rPr>
        <w:t xml:space="preserve"> </w:t>
      </w:r>
      <w:r w:rsidR="00152333" w:rsidRPr="001379C5">
        <w:rPr>
          <w:rFonts w:cs="Times New Roman"/>
          <w:b/>
          <w:bCs/>
          <w:lang w:val="de-DE" w:eastAsia="en-GB"/>
        </w:rPr>
        <w:t>W</w:t>
      </w:r>
      <w:r w:rsidRPr="001379C5">
        <w:rPr>
          <w:rFonts w:cs="Times New Roman"/>
          <w:b/>
          <w:bCs/>
          <w:lang w:val="de-DE" w:eastAsia="en-GB"/>
        </w:rPr>
        <w:t xml:space="preserve">ireless. </w:t>
      </w:r>
      <w:r w:rsidR="00D134CE">
        <w:rPr>
          <w:rFonts w:cs="Times New Roman"/>
          <w:b/>
          <w:bCs/>
          <w:lang w:val="de-DE" w:eastAsia="en-GB"/>
        </w:rPr>
        <w:t>Ganz unkompliziert.</w:t>
      </w:r>
    </w:p>
    <w:p w14:paraId="32E45991" w14:textId="2DCB938E" w:rsidR="00152333" w:rsidRPr="00152333" w:rsidRDefault="00F44657" w:rsidP="009754B0">
      <w:pPr>
        <w:rPr>
          <w:lang w:val="de-DE"/>
        </w:rPr>
      </w:pPr>
      <w:r w:rsidRPr="00152333">
        <w:rPr>
          <w:lang w:val="de-DE"/>
        </w:rPr>
        <w:t xml:space="preserve">Der Spectera SKM nutzt </w:t>
      </w:r>
      <w:r>
        <w:rPr>
          <w:lang w:val="de-DE"/>
        </w:rPr>
        <w:t xml:space="preserve">die Vorteile von </w:t>
      </w:r>
      <w:r w:rsidRPr="00152333">
        <w:rPr>
          <w:lang w:val="de-DE"/>
        </w:rPr>
        <w:t xml:space="preserve">Sennheisers Breitband-WMAS-Technologie: </w:t>
      </w:r>
      <w:r>
        <w:rPr>
          <w:lang w:val="de-DE"/>
        </w:rPr>
        <w:t>Ans</w:t>
      </w:r>
      <w:r w:rsidRPr="00152333">
        <w:rPr>
          <w:lang w:val="de-DE"/>
        </w:rPr>
        <w:t xml:space="preserve">tatt </w:t>
      </w:r>
      <w:r>
        <w:rPr>
          <w:lang w:val="de-DE"/>
        </w:rPr>
        <w:t xml:space="preserve">wie bei Schmalbandsystemen </w:t>
      </w:r>
      <w:r w:rsidRPr="00152333">
        <w:rPr>
          <w:lang w:val="de-DE"/>
        </w:rPr>
        <w:t xml:space="preserve">für jeden zusätzlichen Handsender einen eigenen Empfänger hinzuzufügen und zu koordinieren, können </w:t>
      </w:r>
      <w:r>
        <w:rPr>
          <w:lang w:val="de-DE"/>
        </w:rPr>
        <w:t xml:space="preserve">Engineers den </w:t>
      </w:r>
      <w:r w:rsidRPr="00152333">
        <w:rPr>
          <w:lang w:val="de-DE"/>
        </w:rPr>
        <w:t xml:space="preserve">SKM </w:t>
      </w:r>
      <w:r>
        <w:rPr>
          <w:lang w:val="de-DE"/>
        </w:rPr>
        <w:t xml:space="preserve">einfach </w:t>
      </w:r>
      <w:r w:rsidRPr="00152333">
        <w:rPr>
          <w:lang w:val="de-DE"/>
        </w:rPr>
        <w:t xml:space="preserve">als weiteres Gerät in </w:t>
      </w:r>
      <w:r>
        <w:rPr>
          <w:lang w:val="de-DE"/>
        </w:rPr>
        <w:t>den HF-</w:t>
      </w:r>
      <w:r w:rsidRPr="00152333">
        <w:rPr>
          <w:lang w:val="de-DE"/>
        </w:rPr>
        <w:t>Breitband</w:t>
      </w:r>
      <w:r>
        <w:rPr>
          <w:lang w:val="de-DE"/>
        </w:rPr>
        <w:t>kanal</w:t>
      </w:r>
      <w:r w:rsidRPr="00152333">
        <w:rPr>
          <w:lang w:val="de-DE"/>
        </w:rPr>
        <w:t xml:space="preserve"> integrieren. </w:t>
      </w:r>
      <w:r>
        <w:rPr>
          <w:lang w:val="de-DE"/>
        </w:rPr>
        <w:t xml:space="preserve">Die Breitbandlösung </w:t>
      </w:r>
      <w:r w:rsidRPr="00152333">
        <w:rPr>
          <w:lang w:val="de-DE"/>
        </w:rPr>
        <w:t>vereinfacht die HF-Planung</w:t>
      </w:r>
      <w:r>
        <w:rPr>
          <w:lang w:val="de-DE"/>
        </w:rPr>
        <w:t xml:space="preserve"> enorm</w:t>
      </w:r>
      <w:r w:rsidRPr="00152333">
        <w:rPr>
          <w:lang w:val="de-DE"/>
        </w:rPr>
        <w:t xml:space="preserve">, </w:t>
      </w:r>
      <w:r>
        <w:rPr>
          <w:lang w:val="de-DE"/>
        </w:rPr>
        <w:t xml:space="preserve">macht die Übertragung unempfindlich gegenüber </w:t>
      </w:r>
      <w:r w:rsidRPr="00152333">
        <w:rPr>
          <w:lang w:val="de-DE"/>
        </w:rPr>
        <w:t xml:space="preserve">HF-Fading und gibt Produktionsteams </w:t>
      </w:r>
      <w:r>
        <w:rPr>
          <w:lang w:val="de-DE"/>
        </w:rPr>
        <w:t xml:space="preserve">generell </w:t>
      </w:r>
      <w:r w:rsidRPr="00152333">
        <w:rPr>
          <w:lang w:val="de-DE"/>
        </w:rPr>
        <w:t xml:space="preserve">mehr Sicherheit beim Einsatz drahtloser Mikrofone in </w:t>
      </w:r>
      <w:r>
        <w:rPr>
          <w:lang w:val="de-DE"/>
        </w:rPr>
        <w:t>dicht belegten HF-Um</w:t>
      </w:r>
      <w:r w:rsidRPr="00152333">
        <w:rPr>
          <w:lang w:val="de-DE"/>
        </w:rPr>
        <w:t>gebungen.</w:t>
      </w:r>
      <w:r>
        <w:rPr>
          <w:lang w:val="de-DE"/>
        </w:rPr>
        <w:t xml:space="preserve"> </w:t>
      </w:r>
    </w:p>
    <w:p w14:paraId="618F0E46" w14:textId="77777777" w:rsidR="005041AC" w:rsidRPr="00152333" w:rsidRDefault="005041AC" w:rsidP="009754B0">
      <w:pPr>
        <w:rPr>
          <w:lang w:val="de-DE"/>
        </w:rPr>
      </w:pPr>
    </w:p>
    <w:p w14:paraId="6247C72E" w14:textId="5D03EC07" w:rsidR="001C6F22" w:rsidRDefault="00F44657" w:rsidP="001C6F22">
      <w:pPr>
        <w:rPr>
          <w:rFonts w:cs="Times New Roman"/>
          <w:lang w:val="de-DE" w:eastAsia="en-GB"/>
        </w:rPr>
      </w:pPr>
      <w:r w:rsidRPr="00152333">
        <w:rPr>
          <w:lang w:val="de-DE"/>
        </w:rPr>
        <w:t>Der Handsender ist in UHF- und 1,4-GHz-Varianten erhältlich</w:t>
      </w:r>
      <w:r>
        <w:rPr>
          <w:lang w:val="de-DE"/>
        </w:rPr>
        <w:t xml:space="preserve">, </w:t>
      </w:r>
      <w:r w:rsidR="00FE255F" w:rsidRPr="001C6F22">
        <w:rPr>
          <w:rFonts w:cs="Times New Roman"/>
          <w:lang w:val="de-DE" w:eastAsia="en-GB"/>
        </w:rPr>
        <w:t>verfügt über ein robuste</w:t>
      </w:r>
      <w:r w:rsidR="00FE255F">
        <w:rPr>
          <w:rFonts w:cs="Times New Roman"/>
          <w:lang w:val="de-DE" w:eastAsia="en-GB"/>
        </w:rPr>
        <w:t>s</w:t>
      </w:r>
      <w:r w:rsidR="00FE255F" w:rsidRPr="001C6F22">
        <w:rPr>
          <w:rFonts w:cs="Times New Roman"/>
          <w:lang w:val="de-DE" w:eastAsia="en-GB"/>
        </w:rPr>
        <w:t xml:space="preserve"> Metall</w:t>
      </w:r>
      <w:r w:rsidR="00FE255F">
        <w:rPr>
          <w:rFonts w:cs="Times New Roman"/>
          <w:lang w:val="de-DE" w:eastAsia="en-GB"/>
        </w:rPr>
        <w:t>gehäuse</w:t>
      </w:r>
      <w:r w:rsidR="00FE255F">
        <w:rPr>
          <w:lang w:val="de-DE"/>
        </w:rPr>
        <w:t xml:space="preserve"> mit OLED-Display und nutzt die gleichen Akkus (</w:t>
      </w:r>
      <w:r w:rsidR="00FE255F" w:rsidRPr="00FB5408">
        <w:rPr>
          <w:rFonts w:cs="Times New Roman"/>
          <w:lang w:val="de-DE" w:eastAsia="en-GB"/>
        </w:rPr>
        <w:t>BA</w:t>
      </w:r>
      <w:r w:rsidR="00FE255F">
        <w:rPr>
          <w:rFonts w:cs="Times New Roman"/>
          <w:lang w:val="de-DE" w:eastAsia="en-GB"/>
        </w:rPr>
        <w:t xml:space="preserve"> </w:t>
      </w:r>
      <w:r w:rsidR="00FE255F" w:rsidRPr="00FB5408">
        <w:rPr>
          <w:rFonts w:cs="Times New Roman"/>
          <w:lang w:val="de-DE" w:eastAsia="en-GB"/>
        </w:rPr>
        <w:t>70 oder BA 70 2.2</w:t>
      </w:r>
      <w:r w:rsidR="00FE255F">
        <w:rPr>
          <w:rFonts w:cs="Times New Roman"/>
          <w:lang w:val="de-DE" w:eastAsia="en-GB"/>
        </w:rPr>
        <w:t xml:space="preserve">) wie auch der </w:t>
      </w:r>
      <w:r w:rsidR="00FE255F" w:rsidRPr="00FB5408">
        <w:rPr>
          <w:rFonts w:cs="Times New Roman"/>
          <w:lang w:val="de-DE" w:eastAsia="en-GB"/>
        </w:rPr>
        <w:t>Spectera SEK</w:t>
      </w:r>
      <w:r w:rsidR="00FE255F">
        <w:rPr>
          <w:rFonts w:cs="Times New Roman"/>
          <w:lang w:val="de-DE" w:eastAsia="en-GB"/>
        </w:rPr>
        <w:t>-</w:t>
      </w:r>
      <w:r w:rsidR="00FE255F" w:rsidRPr="00FB5408">
        <w:rPr>
          <w:rFonts w:cs="Times New Roman"/>
          <w:lang w:val="de-DE" w:eastAsia="en-GB"/>
        </w:rPr>
        <w:t>Bodypack</w:t>
      </w:r>
      <w:r w:rsidR="00FE255F">
        <w:rPr>
          <w:rFonts w:cs="Times New Roman"/>
          <w:lang w:val="de-DE" w:eastAsia="en-GB"/>
        </w:rPr>
        <w:t xml:space="preserve">. </w:t>
      </w:r>
      <w:r w:rsidR="002143E0">
        <w:rPr>
          <w:rFonts w:cs="Times New Roman"/>
          <w:lang w:val="de-DE" w:eastAsia="en-GB"/>
        </w:rPr>
        <w:t xml:space="preserve">Die Latenz des digitalen Funkmikrofons </w:t>
      </w:r>
      <w:r>
        <w:rPr>
          <w:lang w:val="de-DE"/>
        </w:rPr>
        <w:t xml:space="preserve">reicht bis zu </w:t>
      </w:r>
      <w:r w:rsidRPr="00152333">
        <w:rPr>
          <w:lang w:val="de-DE"/>
        </w:rPr>
        <w:t>1,0 ms</w:t>
      </w:r>
      <w:r>
        <w:rPr>
          <w:lang w:val="de-DE"/>
        </w:rPr>
        <w:t xml:space="preserve"> hinunter</w:t>
      </w:r>
      <w:r w:rsidR="002273C2">
        <w:rPr>
          <w:lang w:val="de-DE"/>
        </w:rPr>
        <w:t>; die Daten werden nach AES 256 verschlüsselt.</w:t>
      </w:r>
    </w:p>
    <w:p w14:paraId="19C3D08B" w14:textId="77777777" w:rsidR="001C6F22" w:rsidRPr="001C6F22" w:rsidRDefault="001C6F22" w:rsidP="001C6F22">
      <w:pPr>
        <w:rPr>
          <w:rFonts w:cs="Times New Roman"/>
          <w:lang w:val="de-DE" w:eastAsia="en-GB"/>
        </w:rPr>
      </w:pPr>
    </w:p>
    <w:p w14:paraId="6E9E0847" w14:textId="4E37E4D5" w:rsidR="001C6F22" w:rsidRDefault="002143E0" w:rsidP="005049DF">
      <w:pPr>
        <w:rPr>
          <w:rFonts w:cs="Times New Roman"/>
          <w:lang w:val="de-DE" w:eastAsia="en-GB"/>
        </w:rPr>
      </w:pPr>
      <w:r>
        <w:rPr>
          <w:rFonts w:cs="Times New Roman"/>
          <w:lang w:val="de-DE" w:eastAsia="en-GB"/>
        </w:rPr>
        <w:t>U</w:t>
      </w:r>
      <w:r>
        <w:rPr>
          <w:rFonts w:cs="Times New Roman"/>
          <w:lang w:val="de-DE" w:eastAsia="en-GB"/>
        </w:rPr>
        <w:t xml:space="preserve">m </w:t>
      </w:r>
      <w:r w:rsidRPr="001C6F22">
        <w:rPr>
          <w:rFonts w:cs="Times New Roman"/>
          <w:lang w:val="de-DE" w:eastAsia="en-GB"/>
        </w:rPr>
        <w:t>unterschiedliche</w:t>
      </w:r>
      <w:r>
        <w:rPr>
          <w:rFonts w:cs="Times New Roman"/>
          <w:lang w:val="de-DE" w:eastAsia="en-GB"/>
        </w:rPr>
        <w:t>n</w:t>
      </w:r>
      <w:r w:rsidRPr="001C6F22">
        <w:rPr>
          <w:rFonts w:cs="Times New Roman"/>
          <w:lang w:val="de-DE" w:eastAsia="en-GB"/>
        </w:rPr>
        <w:t xml:space="preserve"> Stimmen</w:t>
      </w:r>
      <w:r>
        <w:rPr>
          <w:rFonts w:cs="Times New Roman"/>
          <w:lang w:val="de-DE" w:eastAsia="en-GB"/>
        </w:rPr>
        <w:t xml:space="preserve">, </w:t>
      </w:r>
      <w:r w:rsidRPr="001C6F22">
        <w:rPr>
          <w:rFonts w:cs="Times New Roman"/>
          <w:lang w:val="de-DE" w:eastAsia="en-GB"/>
        </w:rPr>
        <w:t xml:space="preserve">Anwendungen und </w:t>
      </w:r>
      <w:r>
        <w:rPr>
          <w:rFonts w:cs="Times New Roman"/>
          <w:lang w:val="de-DE" w:eastAsia="en-GB"/>
        </w:rPr>
        <w:t xml:space="preserve">Umgebungen gerecht zu werden, </w:t>
      </w:r>
      <w:r w:rsidR="002273C2">
        <w:rPr>
          <w:rFonts w:cs="Times New Roman"/>
          <w:lang w:val="de-DE" w:eastAsia="en-GB"/>
        </w:rPr>
        <w:t>lässt sich</w:t>
      </w:r>
      <w:r>
        <w:rPr>
          <w:rFonts w:cs="Times New Roman"/>
          <w:lang w:val="de-DE" w:eastAsia="en-GB"/>
        </w:rPr>
        <w:t xml:space="preserve"> der </w:t>
      </w:r>
      <w:r w:rsidR="001C6F22" w:rsidRPr="001C6F22">
        <w:rPr>
          <w:rFonts w:cs="Times New Roman"/>
          <w:lang w:val="de-DE" w:eastAsia="en-GB"/>
        </w:rPr>
        <w:t xml:space="preserve">Spectera SKM mit einer breiten Palette von Sennheiser- und Neumann-Mikrofonkapseln </w:t>
      </w:r>
      <w:r>
        <w:rPr>
          <w:rFonts w:cs="Times New Roman"/>
          <w:lang w:val="de-DE" w:eastAsia="en-GB"/>
        </w:rPr>
        <w:t>kombinier</w:t>
      </w:r>
      <w:r w:rsidR="002273C2">
        <w:rPr>
          <w:rFonts w:cs="Times New Roman"/>
          <w:lang w:val="de-DE" w:eastAsia="en-GB"/>
        </w:rPr>
        <w:t>en</w:t>
      </w:r>
      <w:r>
        <w:rPr>
          <w:rFonts w:cs="Times New Roman"/>
          <w:lang w:val="de-DE" w:eastAsia="en-GB"/>
        </w:rPr>
        <w:t xml:space="preserve">, </w:t>
      </w:r>
      <w:r w:rsidR="001C6F22" w:rsidRPr="001C6F22">
        <w:rPr>
          <w:rFonts w:cs="Times New Roman"/>
          <w:lang w:val="de-DE" w:eastAsia="en-GB"/>
        </w:rPr>
        <w:t xml:space="preserve">darunter </w:t>
      </w:r>
      <w:r w:rsidR="00FE255F">
        <w:rPr>
          <w:rFonts w:cs="Times New Roman"/>
          <w:lang w:val="de-DE" w:eastAsia="en-GB"/>
        </w:rPr>
        <w:t xml:space="preserve">auch </w:t>
      </w:r>
      <w:r w:rsidR="001C6F22" w:rsidRPr="001C6F22">
        <w:rPr>
          <w:rFonts w:cs="Times New Roman"/>
          <w:lang w:val="de-DE" w:eastAsia="en-GB"/>
        </w:rPr>
        <w:t xml:space="preserve">die neuen </w:t>
      </w:r>
      <w:r w:rsidR="00B37A90" w:rsidRPr="001C6F22">
        <w:rPr>
          <w:rFonts w:cs="Times New Roman"/>
          <w:lang w:val="de-DE" w:eastAsia="en-GB"/>
        </w:rPr>
        <w:t>Kapselköpfe</w:t>
      </w:r>
      <w:r w:rsidR="001C6F22" w:rsidRPr="001C6F22">
        <w:rPr>
          <w:rFonts w:cs="Times New Roman"/>
          <w:lang w:val="de-DE" w:eastAsia="en-GB"/>
        </w:rPr>
        <w:t xml:space="preserve"> KK 104 A und KK</w:t>
      </w:r>
      <w:r>
        <w:rPr>
          <w:rFonts w:cs="Times New Roman"/>
          <w:lang w:val="de-DE" w:eastAsia="en-GB"/>
        </w:rPr>
        <w:t xml:space="preserve"> </w:t>
      </w:r>
      <w:r w:rsidR="001C6F22" w:rsidRPr="001C6F22">
        <w:rPr>
          <w:rFonts w:cs="Times New Roman"/>
          <w:lang w:val="de-DE" w:eastAsia="en-GB"/>
        </w:rPr>
        <w:t>105</w:t>
      </w:r>
      <w:r>
        <w:rPr>
          <w:rFonts w:cs="Times New Roman"/>
          <w:lang w:val="de-DE" w:eastAsia="en-GB"/>
        </w:rPr>
        <w:t xml:space="preserve"> A</w:t>
      </w:r>
      <w:r w:rsidR="002273C2">
        <w:rPr>
          <w:rFonts w:cs="Times New Roman"/>
          <w:lang w:val="de-DE" w:eastAsia="en-GB"/>
        </w:rPr>
        <w:t xml:space="preserve"> von </w:t>
      </w:r>
      <w:r w:rsidR="002273C2" w:rsidRPr="001C6F22">
        <w:rPr>
          <w:rFonts w:cs="Times New Roman"/>
          <w:lang w:val="de-DE" w:eastAsia="en-GB"/>
        </w:rPr>
        <w:t>Neumann</w:t>
      </w:r>
      <w:r>
        <w:rPr>
          <w:rFonts w:cs="Times New Roman"/>
          <w:lang w:val="de-DE" w:eastAsia="en-GB"/>
        </w:rPr>
        <w:t xml:space="preserve">. </w:t>
      </w:r>
      <w:r w:rsidR="00D134CE">
        <w:rPr>
          <w:rFonts w:cs="Times New Roman"/>
          <w:lang w:val="de-DE" w:eastAsia="en-GB"/>
        </w:rPr>
        <w:t xml:space="preserve">Allen Lösungen gemein ist </w:t>
      </w:r>
      <w:r w:rsidR="00464960">
        <w:rPr>
          <w:rFonts w:cs="Times New Roman"/>
          <w:lang w:val="de-DE" w:eastAsia="en-GB"/>
        </w:rPr>
        <w:t xml:space="preserve">ein natürlicher, detaillierter Sound, der durch die saubere Übertragungstechnik voll zur Geltung kommt. </w:t>
      </w:r>
    </w:p>
    <w:p w14:paraId="3ADFF2FB" w14:textId="77777777" w:rsidR="004F7DCF" w:rsidRPr="001379C5" w:rsidRDefault="004F7DCF" w:rsidP="005049DF">
      <w:pPr>
        <w:rPr>
          <w:rFonts w:cs="Times New Roman"/>
          <w:lang w:val="de-DE" w:eastAsia="en-GB"/>
        </w:rPr>
      </w:pPr>
    </w:p>
    <w:p w14:paraId="2AB4259C" w14:textId="777129F5" w:rsidR="00F16156" w:rsidRPr="003C0328" w:rsidRDefault="0016309D" w:rsidP="001C6F22">
      <w:pPr>
        <w:spacing w:after="200" w:line="276" w:lineRule="auto"/>
        <w:rPr>
          <w:rFonts w:cs="Times New Roman"/>
          <w:b/>
          <w:bCs/>
          <w:lang w:val="de-DE" w:eastAsia="en-GB"/>
        </w:rPr>
      </w:pPr>
      <w:r w:rsidRPr="003C0328">
        <w:rPr>
          <w:rFonts w:cs="Times New Roman"/>
          <w:b/>
          <w:bCs/>
          <w:lang w:val="de-DE" w:eastAsia="en-GB"/>
        </w:rPr>
        <w:t>Techni</w:t>
      </w:r>
      <w:r w:rsidR="001C6F22" w:rsidRPr="003C0328">
        <w:rPr>
          <w:rFonts w:cs="Times New Roman"/>
          <w:b/>
          <w:bCs/>
          <w:lang w:val="de-DE" w:eastAsia="en-GB"/>
        </w:rPr>
        <w:t>sche Daten</w:t>
      </w:r>
    </w:p>
    <w:p w14:paraId="412FC591" w14:textId="77777777" w:rsidR="00615913" w:rsidRDefault="00647223" w:rsidP="009E4706">
      <w:pPr>
        <w:rPr>
          <w:rFonts w:cs="Times New Roman"/>
          <w:b/>
          <w:bCs/>
          <w:lang w:val="de-DE" w:eastAsia="en-GB"/>
        </w:rPr>
      </w:pPr>
      <w:r w:rsidRPr="003C0328">
        <w:rPr>
          <w:rFonts w:cs="Times New Roman"/>
          <w:b/>
          <w:bCs/>
          <w:lang w:val="de-DE" w:eastAsia="en-GB"/>
        </w:rPr>
        <w:t>System</w:t>
      </w:r>
    </w:p>
    <w:p w14:paraId="2F36423A" w14:textId="77777777" w:rsidR="00615913" w:rsidRDefault="003C0328" w:rsidP="009E4706">
      <w:pPr>
        <w:rPr>
          <w:rFonts w:cs="Times New Roman"/>
          <w:lang w:val="de-DE" w:eastAsia="en-GB"/>
        </w:rPr>
      </w:pPr>
      <w:r w:rsidRPr="003C0328">
        <w:rPr>
          <w:rFonts w:cs="Times New Roman"/>
          <w:lang w:val="de-DE" w:eastAsia="en-GB"/>
        </w:rPr>
        <w:t>Übertragungsverfahren</w:t>
      </w:r>
      <w:r w:rsidR="00CA27F6" w:rsidRPr="003C0328">
        <w:rPr>
          <w:rFonts w:cs="Times New Roman"/>
          <w:lang w:val="de-DE" w:eastAsia="en-GB"/>
        </w:rPr>
        <w:t xml:space="preserve">: </w:t>
      </w:r>
      <w:r w:rsidR="00831A57" w:rsidRPr="003C0328">
        <w:rPr>
          <w:rFonts w:cs="Times New Roman"/>
          <w:lang w:val="de-DE" w:eastAsia="en-GB"/>
        </w:rPr>
        <w:tab/>
      </w:r>
      <w:proofErr w:type="spellStart"/>
      <w:r w:rsidR="0093541D" w:rsidRPr="003C0328">
        <w:rPr>
          <w:rFonts w:cs="Times New Roman"/>
          <w:lang w:val="de-DE" w:eastAsia="en-GB"/>
        </w:rPr>
        <w:t>Multicarrier</w:t>
      </w:r>
      <w:proofErr w:type="spellEnd"/>
      <w:r w:rsidR="0093541D" w:rsidRPr="003C0328">
        <w:rPr>
          <w:rFonts w:cs="Times New Roman"/>
          <w:lang w:val="de-DE" w:eastAsia="en-GB"/>
        </w:rPr>
        <w:t>, T</w:t>
      </w:r>
      <w:r w:rsidR="00DE3F4D" w:rsidRPr="003C0328">
        <w:rPr>
          <w:rFonts w:cs="Times New Roman"/>
          <w:lang w:val="de-DE" w:eastAsia="en-GB"/>
        </w:rPr>
        <w:t>DMA, TDD</w:t>
      </w:r>
    </w:p>
    <w:p w14:paraId="653CDAD2" w14:textId="4F97734D" w:rsidR="009E4706" w:rsidRDefault="001C6F22" w:rsidP="009E4706">
      <w:pPr>
        <w:rPr>
          <w:rFonts w:cs="Times New Roman"/>
          <w:lang w:val="de-DE" w:eastAsia="en-GB"/>
        </w:rPr>
      </w:pPr>
      <w:r w:rsidRPr="003C0328">
        <w:rPr>
          <w:rFonts w:cs="Times New Roman"/>
          <w:lang w:val="de-DE" w:eastAsia="en-GB"/>
        </w:rPr>
        <w:t>H</w:t>
      </w:r>
      <w:r w:rsidR="00FD563C" w:rsidRPr="003C0328">
        <w:rPr>
          <w:rFonts w:cs="Times New Roman"/>
          <w:lang w:val="de-DE" w:eastAsia="en-GB"/>
        </w:rPr>
        <w:t xml:space="preserve">F </w:t>
      </w:r>
      <w:r w:rsidRPr="003C0328">
        <w:rPr>
          <w:rFonts w:cs="Times New Roman"/>
          <w:lang w:val="de-DE" w:eastAsia="en-GB"/>
        </w:rPr>
        <w:t>Kanal</w:t>
      </w:r>
      <w:r w:rsidR="00FD563C" w:rsidRPr="003C0328">
        <w:rPr>
          <w:rFonts w:cs="Times New Roman"/>
          <w:lang w:val="de-DE" w:eastAsia="en-GB"/>
        </w:rPr>
        <w:t xml:space="preserve">: </w:t>
      </w:r>
      <w:r w:rsidR="00DF5B91" w:rsidRPr="003C0328">
        <w:rPr>
          <w:rFonts w:cs="Times New Roman"/>
          <w:lang w:val="de-DE" w:eastAsia="en-GB"/>
        </w:rPr>
        <w:tab/>
      </w:r>
      <w:r w:rsidR="003C0328" w:rsidRPr="003C0328">
        <w:rPr>
          <w:rFonts w:cs="Times New Roman"/>
          <w:lang w:val="de-DE" w:eastAsia="en-GB"/>
        </w:rPr>
        <w:t>Bandbreite</w:t>
      </w:r>
      <w:r w:rsidR="00C54EAC">
        <w:rPr>
          <w:rFonts w:cs="Times New Roman"/>
          <w:lang w:val="de-DE" w:eastAsia="en-GB"/>
        </w:rPr>
        <w:t xml:space="preserve">: </w:t>
      </w:r>
      <w:r w:rsidR="00615913">
        <w:rPr>
          <w:rFonts w:cs="Times New Roman"/>
          <w:lang w:val="de-DE" w:eastAsia="en-GB"/>
        </w:rPr>
        <w:t>j</w:t>
      </w:r>
      <w:r w:rsidR="003C0328" w:rsidRPr="003C0328">
        <w:rPr>
          <w:rFonts w:cs="Times New Roman"/>
          <w:lang w:val="de-DE" w:eastAsia="en-GB"/>
        </w:rPr>
        <w:t>e nach Land 6 oder 8 MHz</w:t>
      </w:r>
    </w:p>
    <w:p w14:paraId="40FC2BFF" w14:textId="6852D2C7" w:rsidR="00C54EAC" w:rsidRDefault="003C0328" w:rsidP="009E4706">
      <w:pPr>
        <w:ind w:firstLine="2832"/>
        <w:rPr>
          <w:rFonts w:cs="Times New Roman"/>
          <w:lang w:val="de-DE" w:eastAsia="en-GB"/>
        </w:rPr>
      </w:pPr>
      <w:r w:rsidRPr="003C0328">
        <w:rPr>
          <w:rFonts w:cs="Times New Roman"/>
          <w:lang w:val="de-DE" w:eastAsia="en-GB"/>
        </w:rPr>
        <w:t xml:space="preserve">Mobile Geräte: </w:t>
      </w:r>
      <w:r w:rsidR="009E4706">
        <w:rPr>
          <w:rFonts w:cs="Times New Roman"/>
          <w:lang w:val="de-DE" w:eastAsia="en-GB"/>
        </w:rPr>
        <w:t>b</w:t>
      </w:r>
      <w:r w:rsidRPr="003C0328">
        <w:rPr>
          <w:rFonts w:cs="Times New Roman"/>
          <w:lang w:val="de-DE" w:eastAsia="en-GB"/>
        </w:rPr>
        <w:t>is zu 128 pro HF-Kanal</w:t>
      </w:r>
    </w:p>
    <w:p w14:paraId="6DBCDAB9" w14:textId="6CF08FA0" w:rsidR="00831A57" w:rsidRPr="00C54EAC" w:rsidRDefault="003C0328" w:rsidP="00C54EAC">
      <w:pPr>
        <w:ind w:left="2124" w:firstLine="708"/>
        <w:rPr>
          <w:rFonts w:cs="Times New Roman"/>
          <w:lang w:val="de-DE" w:eastAsia="en-GB"/>
        </w:rPr>
      </w:pPr>
      <w:r w:rsidRPr="003C0328">
        <w:rPr>
          <w:rFonts w:cs="Times New Roman"/>
          <w:lang w:val="de-DE" w:eastAsia="en-GB"/>
        </w:rPr>
        <w:t>Audio</w:t>
      </w:r>
      <w:r w:rsidR="00615913">
        <w:rPr>
          <w:rFonts w:cs="Times New Roman"/>
          <w:lang w:val="de-DE" w:eastAsia="en-GB"/>
        </w:rPr>
        <w:t xml:space="preserve"> Links</w:t>
      </w:r>
      <w:r w:rsidRPr="003C0328">
        <w:rPr>
          <w:rFonts w:cs="Times New Roman"/>
          <w:lang w:val="de-DE" w:eastAsia="en-GB"/>
        </w:rPr>
        <w:t xml:space="preserve">: </w:t>
      </w:r>
      <w:r w:rsidR="009E4706">
        <w:rPr>
          <w:rFonts w:cs="Times New Roman"/>
          <w:lang w:val="de-DE" w:eastAsia="en-GB"/>
        </w:rPr>
        <w:t>b</w:t>
      </w:r>
      <w:r w:rsidRPr="003C0328">
        <w:rPr>
          <w:rFonts w:cs="Times New Roman"/>
          <w:lang w:val="de-DE" w:eastAsia="en-GB"/>
        </w:rPr>
        <w:t>is zu 128 pro HF-Kanal</w:t>
      </w:r>
    </w:p>
    <w:p w14:paraId="767142ED" w14:textId="54C00B1E" w:rsidR="00D12727" w:rsidRPr="00C54EAC" w:rsidRDefault="003C0328" w:rsidP="005049DF">
      <w:pPr>
        <w:rPr>
          <w:rFonts w:cs="Times New Roman"/>
          <w:lang w:val="de-DE" w:eastAsia="en-GB"/>
        </w:rPr>
      </w:pPr>
      <w:r w:rsidRPr="00C54EAC">
        <w:rPr>
          <w:rFonts w:cs="Times New Roman"/>
          <w:lang w:val="de-DE" w:eastAsia="en-GB"/>
        </w:rPr>
        <w:t>Frequenzbereich</w:t>
      </w:r>
      <w:r w:rsidR="00D12727" w:rsidRPr="00C54EAC">
        <w:rPr>
          <w:rFonts w:cs="Times New Roman"/>
          <w:lang w:val="de-DE" w:eastAsia="en-GB"/>
        </w:rPr>
        <w:t xml:space="preserve">: </w:t>
      </w:r>
      <w:r w:rsidR="00D12727" w:rsidRPr="00C54EAC">
        <w:rPr>
          <w:rFonts w:cs="Times New Roman"/>
          <w:lang w:val="de-DE" w:eastAsia="en-GB"/>
        </w:rPr>
        <w:tab/>
        <w:t>UHF</w:t>
      </w:r>
      <w:r w:rsidR="0031278A" w:rsidRPr="00C54EAC">
        <w:rPr>
          <w:rFonts w:cs="Times New Roman"/>
          <w:lang w:val="de-DE" w:eastAsia="en-GB"/>
        </w:rPr>
        <w:t xml:space="preserve">: 470 </w:t>
      </w:r>
      <w:r w:rsidR="00724BCA" w:rsidRPr="00C54EAC">
        <w:rPr>
          <w:rFonts w:cs="Times New Roman"/>
          <w:lang w:val="de-DE" w:eastAsia="en-GB"/>
        </w:rPr>
        <w:t>– 608 MHz, 630 – 698 MHz</w:t>
      </w:r>
    </w:p>
    <w:p w14:paraId="0D84AEDC" w14:textId="11FCA576" w:rsidR="00724BCA" w:rsidRPr="00C54EAC" w:rsidRDefault="00724BCA" w:rsidP="00615913">
      <w:pPr>
        <w:ind w:left="2830" w:firstLine="5"/>
        <w:rPr>
          <w:rFonts w:cs="Times New Roman"/>
          <w:lang w:val="de-DE" w:eastAsia="en-GB"/>
        </w:rPr>
      </w:pPr>
      <w:r w:rsidRPr="00C54EAC">
        <w:rPr>
          <w:rFonts w:cs="Times New Roman"/>
          <w:lang w:val="de-DE" w:eastAsia="en-GB"/>
        </w:rPr>
        <w:t>1</w:t>
      </w:r>
      <w:r w:rsidR="00615913">
        <w:rPr>
          <w:rFonts w:cs="Times New Roman"/>
          <w:lang w:val="de-DE" w:eastAsia="en-GB"/>
        </w:rPr>
        <w:t>,4 GHz</w:t>
      </w:r>
      <w:r w:rsidR="001255AA" w:rsidRPr="00C54EAC">
        <w:rPr>
          <w:rFonts w:cs="Times New Roman"/>
          <w:lang w:val="de-DE" w:eastAsia="en-GB"/>
        </w:rPr>
        <w:t xml:space="preserve">: </w:t>
      </w:r>
      <w:r w:rsidR="001449F3" w:rsidRPr="00C54EAC">
        <w:rPr>
          <w:rFonts w:cs="Times New Roman"/>
          <w:lang w:val="de-DE" w:eastAsia="en-GB"/>
        </w:rPr>
        <w:t>1350 – 1400 MHz, 1435 – 1525 MHz</w:t>
      </w:r>
      <w:r w:rsidR="00615913">
        <w:rPr>
          <w:rFonts w:cs="Times New Roman"/>
          <w:lang w:val="de-DE" w:eastAsia="en-GB"/>
        </w:rPr>
        <w:t xml:space="preserve"> </w:t>
      </w:r>
      <w:r w:rsidR="00615913">
        <w:rPr>
          <w:rFonts w:cs="Times New Roman"/>
          <w:lang w:val="de-DE" w:eastAsia="en-GB"/>
        </w:rPr>
        <w:br/>
      </w:r>
      <w:r w:rsidR="001E0236">
        <w:rPr>
          <w:rFonts w:cs="Times New Roman"/>
          <w:lang w:val="de-DE" w:eastAsia="en-GB"/>
        </w:rPr>
        <w:t>(</w:t>
      </w:r>
      <w:r w:rsidR="009E4706">
        <w:rPr>
          <w:rFonts w:cs="Times New Roman"/>
          <w:lang w:val="de-DE" w:eastAsia="en-GB"/>
        </w:rPr>
        <w:t>je nach Land</w:t>
      </w:r>
      <w:r w:rsidR="001E0236">
        <w:rPr>
          <w:rFonts w:cs="Times New Roman"/>
          <w:lang w:val="de-DE" w:eastAsia="en-GB"/>
        </w:rPr>
        <w:t>)</w:t>
      </w:r>
    </w:p>
    <w:p w14:paraId="50673F0F" w14:textId="607EE603" w:rsidR="00DF5B91" w:rsidRPr="00C54EAC" w:rsidRDefault="00DF5B91" w:rsidP="006E2DA0">
      <w:pPr>
        <w:ind w:left="2830" w:hanging="2830"/>
        <w:rPr>
          <w:rFonts w:cs="Times New Roman"/>
          <w:lang w:val="de-DE" w:eastAsia="en-GB"/>
        </w:rPr>
      </w:pPr>
      <w:r w:rsidRPr="00C54EAC">
        <w:rPr>
          <w:rFonts w:cs="Times New Roman"/>
          <w:lang w:val="de-DE" w:eastAsia="en-GB"/>
        </w:rPr>
        <w:t>Audio</w:t>
      </w:r>
      <w:r w:rsidR="003C0328" w:rsidRPr="00C54EAC">
        <w:rPr>
          <w:rFonts w:cs="Times New Roman"/>
          <w:lang w:val="de-DE" w:eastAsia="en-GB"/>
        </w:rPr>
        <w:t>frequenzgang</w:t>
      </w:r>
      <w:r w:rsidRPr="00C54EAC">
        <w:rPr>
          <w:rFonts w:cs="Times New Roman"/>
          <w:lang w:val="de-DE" w:eastAsia="en-GB"/>
        </w:rPr>
        <w:t xml:space="preserve">: </w:t>
      </w:r>
      <w:r w:rsidRPr="00C54EAC">
        <w:rPr>
          <w:rFonts w:cs="Times New Roman"/>
          <w:lang w:val="de-DE" w:eastAsia="en-GB"/>
        </w:rPr>
        <w:tab/>
      </w:r>
      <w:r w:rsidR="007A2625" w:rsidRPr="00C54EAC">
        <w:rPr>
          <w:rFonts w:cs="Times New Roman"/>
          <w:lang w:val="de-DE" w:eastAsia="en-GB"/>
        </w:rPr>
        <w:t xml:space="preserve">20 Hz </w:t>
      </w:r>
      <w:r w:rsidR="00C54EAC" w:rsidRPr="00C54EAC">
        <w:rPr>
          <w:rFonts w:cs="Times New Roman"/>
          <w:lang w:val="de-DE" w:eastAsia="en-GB"/>
        </w:rPr>
        <w:t>bis</w:t>
      </w:r>
      <w:r w:rsidR="007A2625" w:rsidRPr="00C54EAC">
        <w:rPr>
          <w:rFonts w:cs="Times New Roman"/>
          <w:lang w:val="de-DE" w:eastAsia="en-GB"/>
        </w:rPr>
        <w:t xml:space="preserve"> 20,000 Hz (</w:t>
      </w:r>
      <w:r w:rsidR="006E2DA0" w:rsidRPr="00C54EAC">
        <w:rPr>
          <w:rFonts w:cs="Times New Roman"/>
          <w:lang w:val="de-DE" w:eastAsia="en-GB"/>
        </w:rPr>
        <w:t>± 1 dB) (</w:t>
      </w:r>
      <w:r w:rsidR="001E0236">
        <w:rPr>
          <w:rFonts w:cs="Times New Roman"/>
          <w:lang w:val="de-DE" w:eastAsia="en-GB"/>
        </w:rPr>
        <w:t xml:space="preserve">nur </w:t>
      </w:r>
      <w:r w:rsidR="00C54EAC" w:rsidRPr="00C54EAC">
        <w:rPr>
          <w:rFonts w:cs="Times New Roman"/>
          <w:lang w:val="de-DE" w:eastAsia="en-GB"/>
        </w:rPr>
        <w:t xml:space="preserve">bei </w:t>
      </w:r>
      <w:r w:rsidR="001E0236">
        <w:rPr>
          <w:rFonts w:cs="Times New Roman"/>
          <w:lang w:val="de-DE" w:eastAsia="en-GB"/>
        </w:rPr>
        <w:t xml:space="preserve">den </w:t>
      </w:r>
      <w:r w:rsidR="006E2DA0" w:rsidRPr="00C54EAC">
        <w:rPr>
          <w:rFonts w:cs="Times New Roman"/>
          <w:lang w:val="de-DE" w:eastAsia="en-GB"/>
        </w:rPr>
        <w:t>Audio</w:t>
      </w:r>
      <w:r w:rsidR="001E0236">
        <w:rPr>
          <w:rFonts w:cs="Times New Roman"/>
          <w:lang w:val="de-DE" w:eastAsia="en-GB"/>
        </w:rPr>
        <w:t xml:space="preserve"> Link Modes mit </w:t>
      </w:r>
      <w:r w:rsidR="00C54EAC">
        <w:rPr>
          <w:rFonts w:cs="Times New Roman"/>
          <w:lang w:val="de-DE" w:eastAsia="en-GB"/>
        </w:rPr>
        <w:t>Audio-Codec</w:t>
      </w:r>
      <w:r w:rsidR="006E2DA0" w:rsidRPr="00C54EAC">
        <w:rPr>
          <w:rFonts w:cs="Times New Roman"/>
          <w:lang w:val="de-DE" w:eastAsia="en-GB"/>
        </w:rPr>
        <w:t xml:space="preserve"> </w:t>
      </w:r>
      <w:proofErr w:type="spellStart"/>
      <w:r w:rsidR="006E2DA0" w:rsidRPr="00C54EAC">
        <w:rPr>
          <w:rFonts w:cs="Times New Roman"/>
          <w:lang w:val="de-DE" w:eastAsia="en-GB"/>
        </w:rPr>
        <w:t>SeDAC</w:t>
      </w:r>
      <w:proofErr w:type="spellEnd"/>
      <w:r w:rsidR="006E2DA0" w:rsidRPr="00C54EAC">
        <w:rPr>
          <w:rFonts w:cs="Times New Roman"/>
          <w:lang w:val="de-DE" w:eastAsia="en-GB"/>
        </w:rPr>
        <w:t xml:space="preserve"> </w:t>
      </w:r>
      <w:r w:rsidR="00615913">
        <w:rPr>
          <w:rFonts w:cs="Times New Roman"/>
          <w:lang w:val="de-DE" w:eastAsia="en-GB"/>
        </w:rPr>
        <w:t>oder</w:t>
      </w:r>
      <w:r w:rsidR="006E2DA0" w:rsidRPr="00C54EAC">
        <w:rPr>
          <w:rFonts w:cs="Times New Roman"/>
          <w:lang w:val="de-DE" w:eastAsia="en-GB"/>
        </w:rPr>
        <w:t xml:space="preserve"> PCM)</w:t>
      </w:r>
    </w:p>
    <w:p w14:paraId="3D83C714" w14:textId="5A9A3C4A" w:rsidR="00FD7C8E" w:rsidRPr="00886AD0" w:rsidRDefault="003C0328" w:rsidP="005049DF">
      <w:pPr>
        <w:rPr>
          <w:rFonts w:cs="Times New Roman"/>
          <w:lang w:val="de-DE" w:eastAsia="en-GB"/>
        </w:rPr>
      </w:pPr>
      <w:r w:rsidRPr="003C0328">
        <w:rPr>
          <w:rFonts w:cs="Times New Roman"/>
          <w:lang w:val="de-DE" w:eastAsia="en-GB"/>
        </w:rPr>
        <w:t>Verschlüsselung</w:t>
      </w:r>
      <w:r w:rsidR="006E2C24" w:rsidRPr="003C0328">
        <w:rPr>
          <w:rFonts w:cs="Times New Roman"/>
          <w:lang w:val="de-DE" w:eastAsia="en-GB"/>
        </w:rPr>
        <w:t xml:space="preserve">: </w:t>
      </w:r>
      <w:r w:rsidR="006E2C24" w:rsidRPr="003C0328">
        <w:rPr>
          <w:rFonts w:cs="Times New Roman"/>
          <w:lang w:val="de-DE" w:eastAsia="en-GB"/>
        </w:rPr>
        <w:tab/>
        <w:t>AES 256 CTR</w:t>
      </w:r>
      <w:r w:rsidR="001E0236">
        <w:rPr>
          <w:rFonts w:cs="Times New Roman"/>
          <w:lang w:val="de-DE" w:eastAsia="en-GB"/>
        </w:rPr>
        <w:t>-Modus</w:t>
      </w:r>
      <w:r w:rsidR="00886AD0">
        <w:rPr>
          <w:rFonts w:cs="Times New Roman"/>
          <w:lang w:val="de-DE" w:eastAsia="en-GB"/>
        </w:rPr>
        <w:t>;</w:t>
      </w:r>
      <w:r w:rsidR="006E2C24" w:rsidRPr="003C0328">
        <w:rPr>
          <w:rFonts w:cs="Times New Roman"/>
          <w:lang w:val="de-DE" w:eastAsia="en-GB"/>
        </w:rPr>
        <w:t xml:space="preserve"> </w:t>
      </w:r>
      <w:r w:rsidR="00886AD0">
        <w:rPr>
          <w:rFonts w:cs="Times New Roman"/>
          <w:lang w:val="de-DE" w:eastAsia="en-GB"/>
        </w:rPr>
        <w:t>Entschlüsselungsdauer</w:t>
      </w:r>
      <w:r w:rsidR="006E2C24" w:rsidRPr="003C0328">
        <w:rPr>
          <w:rFonts w:cs="Times New Roman"/>
          <w:lang w:val="de-DE" w:eastAsia="en-GB"/>
        </w:rPr>
        <w:t xml:space="preserve"> </w:t>
      </w:r>
      <w:r w:rsidR="000656E0" w:rsidRPr="00886AD0">
        <w:rPr>
          <w:rFonts w:cs="Times New Roman"/>
          <w:lang w:val="de-DE" w:eastAsia="en-GB"/>
        </w:rPr>
        <w:t>&gt;10</w:t>
      </w:r>
      <w:r w:rsidR="00886AD0">
        <w:rPr>
          <w:rFonts w:cs="Times New Roman"/>
          <w:lang w:val="de-DE" w:eastAsia="en-GB"/>
        </w:rPr>
        <w:t>.000 Jahre</w:t>
      </w:r>
    </w:p>
    <w:p w14:paraId="69019D37" w14:textId="272775FD" w:rsidR="00FD7C8E" w:rsidRPr="00886AD0" w:rsidRDefault="00FD7C8E" w:rsidP="005049DF">
      <w:pPr>
        <w:rPr>
          <w:rFonts w:cs="Times New Roman"/>
          <w:lang w:val="de-DE" w:eastAsia="en-GB"/>
        </w:rPr>
      </w:pPr>
    </w:p>
    <w:p w14:paraId="551F76B5" w14:textId="2A46DB1A" w:rsidR="000656E0" w:rsidRPr="001379C5" w:rsidRDefault="000656E0" w:rsidP="005049DF">
      <w:pPr>
        <w:rPr>
          <w:rFonts w:cs="Times New Roman"/>
          <w:b/>
          <w:bCs/>
          <w:lang w:val="de-DE" w:eastAsia="en-GB"/>
        </w:rPr>
      </w:pPr>
      <w:r w:rsidRPr="001379C5">
        <w:rPr>
          <w:rFonts w:cs="Times New Roman"/>
          <w:b/>
          <w:bCs/>
          <w:lang w:val="de-DE" w:eastAsia="en-GB"/>
        </w:rPr>
        <w:t>SKM</w:t>
      </w:r>
      <w:r w:rsidR="00D8710B" w:rsidRPr="001379C5">
        <w:rPr>
          <w:rFonts w:cs="Times New Roman"/>
          <w:b/>
          <w:bCs/>
          <w:lang w:val="de-DE" w:eastAsia="en-GB"/>
        </w:rPr>
        <w:t xml:space="preserve"> (UHF) | SKM (1G4)</w:t>
      </w:r>
    </w:p>
    <w:p w14:paraId="00822151" w14:textId="68282C3F" w:rsidR="00C06896" w:rsidRPr="00E9469D" w:rsidRDefault="00E9469D" w:rsidP="005049DF">
      <w:pPr>
        <w:rPr>
          <w:rFonts w:cs="Times New Roman"/>
          <w:lang w:val="de-DE" w:eastAsia="en-GB"/>
        </w:rPr>
      </w:pPr>
      <w:r w:rsidRPr="00E9469D">
        <w:rPr>
          <w:rFonts w:cs="Times New Roman"/>
          <w:lang w:val="de-DE" w:eastAsia="en-GB"/>
        </w:rPr>
        <w:t>HF-Sendeleistung</w:t>
      </w:r>
      <w:r w:rsidR="00C06896" w:rsidRPr="00E9469D">
        <w:rPr>
          <w:rFonts w:cs="Times New Roman"/>
          <w:lang w:val="de-DE" w:eastAsia="en-GB"/>
        </w:rPr>
        <w:t xml:space="preserve">: </w:t>
      </w:r>
      <w:r w:rsidR="009E4706">
        <w:rPr>
          <w:rFonts w:cs="Times New Roman"/>
          <w:lang w:val="de-DE" w:eastAsia="en-GB"/>
        </w:rPr>
        <w:tab/>
      </w:r>
      <w:r w:rsidRPr="00E9469D">
        <w:rPr>
          <w:rFonts w:cs="Times New Roman"/>
          <w:lang w:val="de-DE" w:eastAsia="en-GB"/>
        </w:rPr>
        <w:t>bis zu</w:t>
      </w:r>
      <w:r w:rsidR="00C06896" w:rsidRPr="00E9469D">
        <w:rPr>
          <w:rFonts w:cs="Times New Roman"/>
          <w:lang w:val="de-DE" w:eastAsia="en-GB"/>
        </w:rPr>
        <w:t xml:space="preserve"> 50mW; </w:t>
      </w:r>
      <w:r>
        <w:rPr>
          <w:rFonts w:cs="Times New Roman"/>
          <w:lang w:val="de-DE" w:eastAsia="en-GB"/>
        </w:rPr>
        <w:t>länderabhängig begrenzt</w:t>
      </w:r>
    </w:p>
    <w:p w14:paraId="480224B7" w14:textId="469AAE79" w:rsidR="00C06896" w:rsidRPr="001379C5" w:rsidRDefault="00E9469D" w:rsidP="005049DF">
      <w:pPr>
        <w:rPr>
          <w:rFonts w:cs="Times New Roman"/>
          <w:lang w:val="de-DE" w:eastAsia="en-GB"/>
        </w:rPr>
      </w:pPr>
      <w:r w:rsidRPr="001379C5">
        <w:rPr>
          <w:rFonts w:cs="Times New Roman"/>
          <w:lang w:val="de-DE" w:eastAsia="en-GB"/>
        </w:rPr>
        <w:t>H</w:t>
      </w:r>
      <w:r w:rsidR="00C06896" w:rsidRPr="001379C5">
        <w:rPr>
          <w:rFonts w:cs="Times New Roman"/>
          <w:lang w:val="de-DE" w:eastAsia="en-GB"/>
        </w:rPr>
        <w:t xml:space="preserve">F </w:t>
      </w:r>
      <w:r w:rsidRPr="001379C5">
        <w:rPr>
          <w:rFonts w:cs="Times New Roman"/>
          <w:lang w:val="de-DE" w:eastAsia="en-GB"/>
        </w:rPr>
        <w:t>Kanäle</w:t>
      </w:r>
      <w:r w:rsidR="00C06896" w:rsidRPr="001379C5">
        <w:rPr>
          <w:rFonts w:cs="Times New Roman"/>
          <w:lang w:val="de-DE" w:eastAsia="en-GB"/>
        </w:rPr>
        <w:t xml:space="preserve">: </w:t>
      </w:r>
      <w:r w:rsidR="00C06896" w:rsidRPr="001379C5">
        <w:rPr>
          <w:rFonts w:cs="Times New Roman"/>
          <w:lang w:val="de-DE" w:eastAsia="en-GB"/>
        </w:rPr>
        <w:tab/>
        <w:t>1</w:t>
      </w:r>
    </w:p>
    <w:p w14:paraId="05A3EA7F" w14:textId="084CA75C" w:rsidR="00C06896" w:rsidRPr="00E9469D" w:rsidRDefault="00E9469D" w:rsidP="005049DF">
      <w:pPr>
        <w:rPr>
          <w:rFonts w:cs="Times New Roman"/>
          <w:lang w:val="de-DE" w:eastAsia="en-GB"/>
        </w:rPr>
      </w:pPr>
      <w:r w:rsidRPr="00E9469D">
        <w:rPr>
          <w:rFonts w:cs="Times New Roman"/>
          <w:lang w:val="de-DE" w:eastAsia="en-GB"/>
        </w:rPr>
        <w:t>Stromversorgung</w:t>
      </w:r>
      <w:r w:rsidR="00C06896" w:rsidRPr="00E9469D">
        <w:rPr>
          <w:rFonts w:cs="Times New Roman"/>
          <w:lang w:val="de-DE" w:eastAsia="en-GB"/>
        </w:rPr>
        <w:t xml:space="preserve">: </w:t>
      </w:r>
      <w:r w:rsidR="00C06896" w:rsidRPr="00E9469D">
        <w:rPr>
          <w:rFonts w:cs="Times New Roman"/>
          <w:lang w:val="de-DE" w:eastAsia="en-GB"/>
        </w:rPr>
        <w:tab/>
      </w:r>
      <w:r w:rsidRPr="00E9469D">
        <w:rPr>
          <w:rFonts w:cs="Times New Roman"/>
          <w:lang w:val="de-DE" w:eastAsia="en-GB"/>
        </w:rPr>
        <w:t>Akku</w:t>
      </w:r>
      <w:r w:rsidR="001E0236">
        <w:rPr>
          <w:rFonts w:cs="Times New Roman"/>
          <w:lang w:val="de-DE" w:eastAsia="en-GB"/>
        </w:rPr>
        <w:t>p</w:t>
      </w:r>
      <w:r w:rsidRPr="00E9469D">
        <w:rPr>
          <w:rFonts w:cs="Times New Roman"/>
          <w:lang w:val="de-DE" w:eastAsia="en-GB"/>
        </w:rPr>
        <w:t>ack BA 70 oder BA 70 2.2</w:t>
      </w:r>
    </w:p>
    <w:p w14:paraId="2188B6D7" w14:textId="1C6BE1EC" w:rsidR="00C06896" w:rsidRPr="00006BBB" w:rsidRDefault="00E9469D" w:rsidP="005049DF">
      <w:pPr>
        <w:rPr>
          <w:rFonts w:cs="Times New Roman"/>
          <w:lang w:val="de-DE" w:eastAsia="en-GB"/>
        </w:rPr>
      </w:pPr>
      <w:r w:rsidRPr="00006BBB">
        <w:rPr>
          <w:rFonts w:cs="Times New Roman"/>
          <w:lang w:val="de-DE" w:eastAsia="en-GB"/>
        </w:rPr>
        <w:t>Akkulaufzeit</w:t>
      </w:r>
      <w:r w:rsidR="003B2B34" w:rsidRPr="00006BBB">
        <w:rPr>
          <w:rFonts w:cs="Times New Roman"/>
          <w:lang w:val="de-DE" w:eastAsia="en-GB"/>
        </w:rPr>
        <w:t xml:space="preserve">: </w:t>
      </w:r>
      <w:r w:rsidRPr="00006BBB">
        <w:rPr>
          <w:rFonts w:cs="Times New Roman"/>
          <w:lang w:val="de-DE" w:eastAsia="en-GB"/>
        </w:rPr>
        <w:tab/>
      </w:r>
      <w:r w:rsidR="003B2B34" w:rsidRPr="00006BBB">
        <w:rPr>
          <w:rFonts w:cs="Times New Roman"/>
          <w:lang w:val="de-DE" w:eastAsia="en-GB"/>
        </w:rPr>
        <w:t>&gt;6</w:t>
      </w:r>
      <w:r w:rsidR="004576F9" w:rsidRPr="00006BBB">
        <w:rPr>
          <w:rFonts w:cs="Times New Roman"/>
          <w:lang w:val="de-DE" w:eastAsia="en-GB"/>
        </w:rPr>
        <w:t xml:space="preserve"> </w:t>
      </w:r>
      <w:r w:rsidR="003B2B34" w:rsidRPr="00006BBB">
        <w:rPr>
          <w:rFonts w:cs="Times New Roman"/>
          <w:lang w:val="de-DE" w:eastAsia="en-GB"/>
        </w:rPr>
        <w:t>h i</w:t>
      </w:r>
      <w:r w:rsidR="00006BBB" w:rsidRPr="00006BBB">
        <w:rPr>
          <w:rFonts w:cs="Times New Roman"/>
          <w:lang w:val="de-DE" w:eastAsia="en-GB"/>
        </w:rPr>
        <w:t>m</w:t>
      </w:r>
      <w:r w:rsidR="00006BBB">
        <w:rPr>
          <w:rFonts w:cs="Times New Roman"/>
          <w:lang w:val="de-DE" w:eastAsia="en-GB"/>
        </w:rPr>
        <w:t xml:space="preserve"> Live</w:t>
      </w:r>
      <w:r w:rsidR="00615913">
        <w:rPr>
          <w:rFonts w:cs="Times New Roman"/>
          <w:lang w:val="de-DE" w:eastAsia="en-GB"/>
        </w:rPr>
        <w:t xml:space="preserve"> </w:t>
      </w:r>
      <w:r w:rsidR="00006BBB">
        <w:rPr>
          <w:rFonts w:cs="Times New Roman"/>
          <w:lang w:val="de-DE" w:eastAsia="en-GB"/>
        </w:rPr>
        <w:t>Mod</w:t>
      </w:r>
      <w:r w:rsidR="00615913">
        <w:rPr>
          <w:rFonts w:cs="Times New Roman"/>
          <w:lang w:val="de-DE" w:eastAsia="en-GB"/>
        </w:rPr>
        <w:t>e</w:t>
      </w:r>
    </w:p>
    <w:p w14:paraId="40CF608A" w14:textId="737161E4" w:rsidR="003B2B34" w:rsidRPr="00006BBB" w:rsidRDefault="00006BBB" w:rsidP="005049DF">
      <w:pPr>
        <w:rPr>
          <w:rFonts w:cs="Times New Roman"/>
          <w:lang w:val="de-DE" w:eastAsia="en-GB"/>
        </w:rPr>
      </w:pPr>
      <w:r>
        <w:rPr>
          <w:rFonts w:cs="Times New Roman"/>
          <w:lang w:val="de-DE" w:eastAsia="en-GB"/>
        </w:rPr>
        <w:t>Abmessungen</w:t>
      </w:r>
      <w:r w:rsidR="003B2B34" w:rsidRPr="00006BBB">
        <w:rPr>
          <w:rFonts w:cs="Times New Roman"/>
          <w:lang w:val="de-DE" w:eastAsia="en-GB"/>
        </w:rPr>
        <w:t xml:space="preserve">: </w:t>
      </w:r>
      <w:r w:rsidR="003B2B34" w:rsidRPr="00006BBB">
        <w:rPr>
          <w:rFonts w:cs="Times New Roman"/>
          <w:lang w:val="de-DE" w:eastAsia="en-GB"/>
        </w:rPr>
        <w:tab/>
      </w:r>
      <w:r>
        <w:rPr>
          <w:rFonts w:cs="Times New Roman"/>
          <w:lang w:val="de-DE" w:eastAsia="en-GB"/>
        </w:rPr>
        <w:t>Länge</w:t>
      </w:r>
      <w:r w:rsidR="00385C82" w:rsidRPr="00006BBB">
        <w:rPr>
          <w:rFonts w:cs="Times New Roman"/>
          <w:lang w:val="de-DE" w:eastAsia="en-GB"/>
        </w:rPr>
        <w:t xml:space="preserve">: </w:t>
      </w:r>
      <w:r w:rsidR="005062EF" w:rsidRPr="00006BBB">
        <w:rPr>
          <w:rFonts w:cs="Times New Roman"/>
          <w:lang w:val="de-DE" w:eastAsia="en-GB"/>
        </w:rPr>
        <w:t>196 mm</w:t>
      </w:r>
    </w:p>
    <w:p w14:paraId="4E41141D" w14:textId="2C4391B2" w:rsidR="00BD4CE1" w:rsidRPr="001379C5" w:rsidRDefault="00BD4CE1" w:rsidP="005049DF">
      <w:pPr>
        <w:rPr>
          <w:rFonts w:cs="Times New Roman"/>
          <w:lang w:val="de-DE" w:eastAsia="en-GB"/>
        </w:rPr>
      </w:pPr>
      <w:r w:rsidRPr="00006BBB">
        <w:rPr>
          <w:rFonts w:cs="Times New Roman"/>
          <w:lang w:val="de-DE" w:eastAsia="en-GB"/>
        </w:rPr>
        <w:tab/>
      </w:r>
      <w:r w:rsidR="00006BBB" w:rsidRPr="001379C5">
        <w:rPr>
          <w:rFonts w:cs="Times New Roman"/>
          <w:lang w:val="de-DE" w:eastAsia="en-GB"/>
        </w:rPr>
        <w:t>Kapsel</w:t>
      </w:r>
      <w:r w:rsidR="00386EF5">
        <w:rPr>
          <w:rFonts w:cs="Times New Roman"/>
          <w:lang w:val="de-DE" w:eastAsia="en-GB"/>
        </w:rPr>
        <w:t>-Interface</w:t>
      </w:r>
      <w:r w:rsidRPr="001379C5">
        <w:rPr>
          <w:rFonts w:cs="Times New Roman"/>
          <w:lang w:val="de-DE" w:eastAsia="en-GB"/>
        </w:rPr>
        <w:t xml:space="preserve">: </w:t>
      </w:r>
      <w:r w:rsidR="005938E6" w:rsidRPr="001379C5">
        <w:rPr>
          <w:rFonts w:cs="Times New Roman"/>
          <w:lang w:val="de-DE" w:eastAsia="en-GB"/>
        </w:rPr>
        <w:t>Ø 40 mm</w:t>
      </w:r>
    </w:p>
    <w:p w14:paraId="016FDBA3" w14:textId="30840CE1" w:rsidR="00152916" w:rsidRPr="001379C5" w:rsidRDefault="00152916" w:rsidP="005049DF">
      <w:pPr>
        <w:rPr>
          <w:rFonts w:cs="Times New Roman"/>
          <w:lang w:val="de-DE" w:eastAsia="en-GB"/>
        </w:rPr>
      </w:pPr>
      <w:r w:rsidRPr="001379C5">
        <w:rPr>
          <w:rFonts w:cs="Times New Roman"/>
          <w:lang w:val="de-DE" w:eastAsia="en-GB"/>
        </w:rPr>
        <w:tab/>
      </w:r>
      <w:r w:rsidR="00006BBB" w:rsidRPr="001379C5">
        <w:rPr>
          <w:rFonts w:cs="Times New Roman"/>
          <w:lang w:val="de-DE" w:eastAsia="en-GB"/>
        </w:rPr>
        <w:t>Schaft</w:t>
      </w:r>
      <w:r w:rsidRPr="001379C5">
        <w:rPr>
          <w:rFonts w:cs="Times New Roman"/>
          <w:lang w:val="de-DE" w:eastAsia="en-GB"/>
        </w:rPr>
        <w:t>: Ø</w:t>
      </w:r>
      <w:r w:rsidR="004576F9" w:rsidRPr="001379C5">
        <w:rPr>
          <w:rFonts w:cs="Times New Roman"/>
          <w:lang w:val="de-DE" w:eastAsia="en-GB"/>
        </w:rPr>
        <w:t xml:space="preserve"> 33.3 mm</w:t>
      </w:r>
    </w:p>
    <w:p w14:paraId="2BA2130D" w14:textId="6627F354" w:rsidR="004576F9" w:rsidRPr="00395030" w:rsidRDefault="00006BBB" w:rsidP="005049DF">
      <w:pPr>
        <w:rPr>
          <w:rFonts w:cs="Times New Roman"/>
          <w:lang w:val="de-DE" w:eastAsia="en-GB"/>
        </w:rPr>
      </w:pPr>
      <w:r w:rsidRPr="00395030">
        <w:rPr>
          <w:rFonts w:cs="Times New Roman"/>
          <w:lang w:val="de-DE" w:eastAsia="en-GB"/>
        </w:rPr>
        <w:t xml:space="preserve">Gewicht ohne </w:t>
      </w:r>
      <w:r w:rsidR="00386EF5">
        <w:rPr>
          <w:rFonts w:cs="Times New Roman"/>
          <w:lang w:val="de-DE" w:eastAsia="en-GB"/>
        </w:rPr>
        <w:t>Kapsel</w:t>
      </w:r>
      <w:r w:rsidR="00615913">
        <w:rPr>
          <w:rFonts w:cs="Times New Roman"/>
          <w:lang w:val="de-DE" w:eastAsia="en-GB"/>
        </w:rPr>
        <w:t xml:space="preserve"> und Akku</w:t>
      </w:r>
      <w:r w:rsidR="00317F3B" w:rsidRPr="00395030">
        <w:rPr>
          <w:rFonts w:cs="Times New Roman"/>
          <w:lang w:val="de-DE" w:eastAsia="en-GB"/>
        </w:rPr>
        <w:t xml:space="preserve">: </w:t>
      </w:r>
      <w:r w:rsidR="00317F3B" w:rsidRPr="00395030">
        <w:rPr>
          <w:rFonts w:cs="Times New Roman"/>
          <w:lang w:val="de-DE" w:eastAsia="en-GB"/>
        </w:rPr>
        <w:tab/>
      </w:r>
      <w:r w:rsidRPr="00395030">
        <w:rPr>
          <w:rFonts w:cs="Times New Roman"/>
          <w:lang w:val="de-DE" w:eastAsia="en-GB"/>
        </w:rPr>
        <w:t>ca</w:t>
      </w:r>
      <w:r w:rsidR="00317F3B" w:rsidRPr="00395030">
        <w:rPr>
          <w:rFonts w:cs="Times New Roman"/>
          <w:lang w:val="de-DE" w:eastAsia="en-GB"/>
        </w:rPr>
        <w:t>. 196 g</w:t>
      </w:r>
      <w:r w:rsidR="0066079B" w:rsidRPr="00395030">
        <w:rPr>
          <w:rFonts w:cs="Times New Roman"/>
          <w:lang w:val="de-DE" w:eastAsia="en-GB"/>
        </w:rPr>
        <w:br/>
        <w:t xml:space="preserve">Temperatur: </w:t>
      </w:r>
      <w:r w:rsidR="0066079B" w:rsidRPr="00395030">
        <w:rPr>
          <w:rFonts w:cs="Times New Roman"/>
          <w:lang w:val="de-DE" w:eastAsia="en-GB"/>
        </w:rPr>
        <w:tab/>
      </w:r>
      <w:r w:rsidR="00395030" w:rsidRPr="00395030">
        <w:rPr>
          <w:rFonts w:cs="Times New Roman"/>
          <w:lang w:val="de-DE" w:eastAsia="en-GB"/>
        </w:rPr>
        <w:t>Betrieb</w:t>
      </w:r>
      <w:r w:rsidR="0066079B" w:rsidRPr="00395030">
        <w:rPr>
          <w:rFonts w:cs="Times New Roman"/>
          <w:lang w:val="de-DE" w:eastAsia="en-GB"/>
        </w:rPr>
        <w:t>: -10</w:t>
      </w:r>
      <w:r w:rsidR="005C3D0D" w:rsidRPr="00395030">
        <w:rPr>
          <w:rFonts w:cs="Times New Roman"/>
          <w:lang w:val="de-DE" w:eastAsia="en-GB"/>
        </w:rPr>
        <w:t xml:space="preserve"> °C </w:t>
      </w:r>
      <w:r w:rsidR="00395030">
        <w:rPr>
          <w:rFonts w:cs="Times New Roman"/>
          <w:lang w:val="de-DE" w:eastAsia="en-GB"/>
        </w:rPr>
        <w:t>bis</w:t>
      </w:r>
      <w:r w:rsidR="005C3D0D" w:rsidRPr="00395030">
        <w:rPr>
          <w:rFonts w:cs="Times New Roman"/>
          <w:lang w:val="de-DE" w:eastAsia="en-GB"/>
        </w:rPr>
        <w:t xml:space="preserve"> +</w:t>
      </w:r>
      <w:r w:rsidR="005353FE" w:rsidRPr="00395030">
        <w:rPr>
          <w:rFonts w:cs="Times New Roman"/>
          <w:lang w:val="de-DE" w:eastAsia="en-GB"/>
        </w:rPr>
        <w:t>50 °C</w:t>
      </w:r>
    </w:p>
    <w:p w14:paraId="39E8044B" w14:textId="5F9070C7" w:rsidR="00787360" w:rsidRPr="00395030" w:rsidRDefault="00787360" w:rsidP="005049DF">
      <w:pPr>
        <w:rPr>
          <w:rFonts w:cs="Times New Roman"/>
          <w:lang w:val="de-DE" w:eastAsia="en-GB"/>
        </w:rPr>
      </w:pPr>
      <w:r w:rsidRPr="00395030">
        <w:rPr>
          <w:rFonts w:cs="Times New Roman"/>
          <w:lang w:val="de-DE" w:eastAsia="en-GB"/>
        </w:rPr>
        <w:tab/>
      </w:r>
      <w:r w:rsidR="00395030" w:rsidRPr="00395030">
        <w:rPr>
          <w:rFonts w:cs="Times New Roman"/>
          <w:lang w:val="de-DE" w:eastAsia="en-GB"/>
        </w:rPr>
        <w:t>Lagerung</w:t>
      </w:r>
      <w:r w:rsidRPr="00395030">
        <w:rPr>
          <w:rFonts w:cs="Times New Roman"/>
          <w:lang w:val="de-DE" w:eastAsia="en-GB"/>
        </w:rPr>
        <w:t xml:space="preserve">: -25 °C </w:t>
      </w:r>
      <w:r w:rsidR="00395030" w:rsidRPr="00395030">
        <w:rPr>
          <w:rFonts w:cs="Times New Roman"/>
          <w:lang w:val="de-DE" w:eastAsia="en-GB"/>
        </w:rPr>
        <w:t>bis</w:t>
      </w:r>
      <w:r w:rsidRPr="00395030">
        <w:rPr>
          <w:rFonts w:cs="Times New Roman"/>
          <w:lang w:val="de-DE" w:eastAsia="en-GB"/>
        </w:rPr>
        <w:t xml:space="preserve"> +70</w:t>
      </w:r>
      <w:r w:rsidR="00B352A4" w:rsidRPr="00395030">
        <w:rPr>
          <w:rFonts w:cs="Times New Roman"/>
          <w:lang w:val="de-DE" w:eastAsia="en-GB"/>
        </w:rPr>
        <w:t xml:space="preserve"> °C</w:t>
      </w:r>
    </w:p>
    <w:p w14:paraId="1EAA8BE0" w14:textId="5F6D384C" w:rsidR="00DC246F" w:rsidRPr="00395030" w:rsidRDefault="00DC246F" w:rsidP="005049DF">
      <w:pPr>
        <w:rPr>
          <w:rFonts w:cs="Times New Roman"/>
          <w:lang w:val="de-DE" w:eastAsia="en-GB"/>
        </w:rPr>
      </w:pPr>
      <w:r w:rsidRPr="00395030">
        <w:rPr>
          <w:rFonts w:cs="Times New Roman"/>
          <w:lang w:val="de-DE" w:eastAsia="en-GB"/>
        </w:rPr>
        <w:t xml:space="preserve">Relative </w:t>
      </w:r>
      <w:r w:rsidR="00395030" w:rsidRPr="00395030">
        <w:rPr>
          <w:rFonts w:cs="Times New Roman"/>
          <w:lang w:val="de-DE" w:eastAsia="en-GB"/>
        </w:rPr>
        <w:t>Luftfeuchtigkeit</w:t>
      </w:r>
      <w:r w:rsidRPr="00395030">
        <w:rPr>
          <w:rFonts w:cs="Times New Roman"/>
          <w:lang w:val="de-DE" w:eastAsia="en-GB"/>
        </w:rPr>
        <w:t xml:space="preserve">: </w:t>
      </w:r>
      <w:r w:rsidRPr="00395030">
        <w:rPr>
          <w:rFonts w:cs="Times New Roman"/>
          <w:lang w:val="de-DE" w:eastAsia="en-GB"/>
        </w:rPr>
        <w:tab/>
        <w:t xml:space="preserve">25 % </w:t>
      </w:r>
      <w:r w:rsidR="00395030" w:rsidRPr="00395030">
        <w:rPr>
          <w:rFonts w:cs="Times New Roman"/>
          <w:lang w:val="de-DE" w:eastAsia="en-GB"/>
        </w:rPr>
        <w:t>bis</w:t>
      </w:r>
      <w:r w:rsidRPr="00395030">
        <w:rPr>
          <w:rFonts w:cs="Times New Roman"/>
          <w:lang w:val="de-DE" w:eastAsia="en-GB"/>
        </w:rPr>
        <w:t xml:space="preserve"> 95 % (n</w:t>
      </w:r>
      <w:r w:rsidR="00395030">
        <w:rPr>
          <w:rFonts w:cs="Times New Roman"/>
          <w:lang w:val="de-DE" w:eastAsia="en-GB"/>
        </w:rPr>
        <w:t>icht kondensierend</w:t>
      </w:r>
      <w:r w:rsidRPr="00395030">
        <w:rPr>
          <w:rFonts w:cs="Times New Roman"/>
          <w:lang w:val="de-DE" w:eastAsia="en-GB"/>
        </w:rPr>
        <w:t>)</w:t>
      </w:r>
    </w:p>
    <w:p w14:paraId="231D50E4" w14:textId="0B00040E" w:rsidR="009E4706" w:rsidRPr="009E4706" w:rsidRDefault="009E4706" w:rsidP="009B7DAE">
      <w:pPr>
        <w:rPr>
          <w:rFonts w:cs="Times New Roman"/>
          <w:lang w:val="fr-FR" w:eastAsia="en-GB"/>
        </w:rPr>
      </w:pPr>
      <w:proofErr w:type="spellStart"/>
      <w:r w:rsidRPr="009E4706">
        <w:rPr>
          <w:rFonts w:cs="Times New Roman"/>
          <w:lang w:val="fr-FR" w:eastAsia="en-GB"/>
        </w:rPr>
        <w:t>Kompatible</w:t>
      </w:r>
      <w:proofErr w:type="spellEnd"/>
      <w:r w:rsidRPr="009E4706">
        <w:rPr>
          <w:rFonts w:cs="Times New Roman"/>
          <w:lang w:val="fr-FR" w:eastAsia="en-GB"/>
        </w:rPr>
        <w:t xml:space="preserve"> </w:t>
      </w:r>
      <w:proofErr w:type="spellStart"/>
      <w:r w:rsidR="00386EF5">
        <w:rPr>
          <w:rFonts w:cs="Times New Roman"/>
          <w:lang w:val="fr-FR" w:eastAsia="en-GB"/>
        </w:rPr>
        <w:t>Kapseln</w:t>
      </w:r>
      <w:proofErr w:type="spellEnd"/>
      <w:r w:rsidRPr="009E4706">
        <w:rPr>
          <w:rFonts w:cs="Times New Roman"/>
          <w:lang w:val="fr-FR" w:eastAsia="en-GB"/>
        </w:rPr>
        <w:t>:</w:t>
      </w:r>
      <w:r w:rsidR="00FB3161" w:rsidRPr="009E4706">
        <w:rPr>
          <w:rFonts w:cs="Times New Roman"/>
          <w:lang w:val="fr-FR" w:eastAsia="en-GB"/>
        </w:rPr>
        <w:tab/>
      </w:r>
      <w:r w:rsidR="00261E42" w:rsidRPr="009E4706">
        <w:rPr>
          <w:rFonts w:cs="Times New Roman"/>
          <w:lang w:val="fr-FR" w:eastAsia="en-GB"/>
        </w:rPr>
        <w:t>MD 9235</w:t>
      </w:r>
    </w:p>
    <w:p w14:paraId="7858DED6" w14:textId="3C473C86" w:rsidR="009B7DAE" w:rsidRPr="009E4706" w:rsidRDefault="009E4706" w:rsidP="009B7DAE">
      <w:pPr>
        <w:rPr>
          <w:rFonts w:cs="Times New Roman"/>
          <w:lang w:val="fr-FR" w:eastAsia="en-GB"/>
        </w:rPr>
      </w:pPr>
      <w:r>
        <w:rPr>
          <w:rFonts w:cs="Times New Roman"/>
          <w:lang w:val="fr-FR" w:eastAsia="en-GB"/>
        </w:rPr>
        <w:tab/>
      </w:r>
      <w:r w:rsidR="005D5272" w:rsidRPr="009E4706">
        <w:rPr>
          <w:rFonts w:cs="Times New Roman"/>
          <w:lang w:val="fr-FR" w:eastAsia="en-GB"/>
        </w:rPr>
        <w:t>ME 9002</w:t>
      </w:r>
    </w:p>
    <w:p w14:paraId="1268B7CA" w14:textId="78810C38" w:rsidR="005D5272" w:rsidRPr="00386EF5" w:rsidRDefault="005D5272" w:rsidP="009B7DAE">
      <w:pPr>
        <w:rPr>
          <w:rFonts w:cs="Times New Roman"/>
          <w:lang w:val="fr-FR" w:eastAsia="en-GB"/>
        </w:rPr>
      </w:pPr>
      <w:r w:rsidRPr="009E4706">
        <w:rPr>
          <w:rFonts w:cs="Times New Roman"/>
          <w:lang w:val="fr-FR" w:eastAsia="en-GB"/>
        </w:rPr>
        <w:tab/>
      </w:r>
      <w:r w:rsidR="004B2DB8" w:rsidRPr="00386EF5">
        <w:rPr>
          <w:rFonts w:cs="Times New Roman"/>
          <w:lang w:val="fr-FR" w:eastAsia="en-GB"/>
        </w:rPr>
        <w:t>ME 9004</w:t>
      </w:r>
    </w:p>
    <w:p w14:paraId="7FECDA5E" w14:textId="5CB7253A" w:rsidR="004B2DB8" w:rsidRPr="00386EF5" w:rsidRDefault="004B2DB8" w:rsidP="009B7DAE">
      <w:pPr>
        <w:rPr>
          <w:rFonts w:cs="Times New Roman"/>
          <w:lang w:val="fr-FR" w:eastAsia="en-GB"/>
        </w:rPr>
      </w:pPr>
      <w:r w:rsidRPr="00386EF5">
        <w:rPr>
          <w:rFonts w:cs="Times New Roman"/>
          <w:lang w:val="fr-FR" w:eastAsia="en-GB"/>
        </w:rPr>
        <w:tab/>
      </w:r>
      <w:r w:rsidR="00F15361" w:rsidRPr="00386EF5">
        <w:rPr>
          <w:rFonts w:cs="Times New Roman"/>
          <w:lang w:val="fr-FR" w:eastAsia="en-GB"/>
        </w:rPr>
        <w:t>ME 9005</w:t>
      </w:r>
    </w:p>
    <w:p w14:paraId="3DBA6190" w14:textId="4EB90387" w:rsidR="00F15361" w:rsidRPr="00386EF5" w:rsidRDefault="00F15361" w:rsidP="009B7DAE">
      <w:pPr>
        <w:rPr>
          <w:rFonts w:cs="Times New Roman"/>
          <w:lang w:val="fr-FR" w:eastAsia="en-GB"/>
        </w:rPr>
      </w:pPr>
      <w:r w:rsidRPr="00386EF5">
        <w:rPr>
          <w:rFonts w:cs="Times New Roman"/>
          <w:lang w:val="fr-FR" w:eastAsia="en-GB"/>
        </w:rPr>
        <w:tab/>
      </w:r>
      <w:r w:rsidR="00A7309A" w:rsidRPr="00386EF5">
        <w:rPr>
          <w:rFonts w:cs="Times New Roman"/>
          <w:lang w:val="fr-FR" w:eastAsia="en-GB"/>
        </w:rPr>
        <w:t>MM 435</w:t>
      </w:r>
    </w:p>
    <w:p w14:paraId="661D9BA9" w14:textId="12D2F3BF" w:rsidR="00A7309A" w:rsidRPr="00386EF5" w:rsidRDefault="00A7309A" w:rsidP="009B7DAE">
      <w:pPr>
        <w:rPr>
          <w:rFonts w:cs="Times New Roman"/>
          <w:lang w:val="fr-FR" w:eastAsia="en-GB"/>
        </w:rPr>
      </w:pPr>
      <w:r w:rsidRPr="00386EF5">
        <w:rPr>
          <w:rFonts w:cs="Times New Roman"/>
          <w:lang w:val="fr-FR" w:eastAsia="en-GB"/>
        </w:rPr>
        <w:tab/>
      </w:r>
      <w:r w:rsidR="0019589C" w:rsidRPr="00386EF5">
        <w:rPr>
          <w:rFonts w:cs="Times New Roman"/>
          <w:lang w:val="fr-FR" w:eastAsia="en-GB"/>
        </w:rPr>
        <w:t>MM 445</w:t>
      </w:r>
    </w:p>
    <w:p w14:paraId="49948356" w14:textId="5B4159C1" w:rsidR="0019589C" w:rsidRPr="00386EF5" w:rsidRDefault="0019589C" w:rsidP="009B7DAE">
      <w:pPr>
        <w:rPr>
          <w:rFonts w:cs="Times New Roman"/>
          <w:lang w:val="fr-FR" w:eastAsia="en-GB"/>
        </w:rPr>
      </w:pPr>
      <w:r w:rsidRPr="00386EF5">
        <w:rPr>
          <w:rFonts w:cs="Times New Roman"/>
          <w:lang w:val="fr-FR" w:eastAsia="en-GB"/>
        </w:rPr>
        <w:tab/>
      </w:r>
      <w:r w:rsidR="00AD62EC" w:rsidRPr="00386EF5">
        <w:rPr>
          <w:rFonts w:cs="Times New Roman"/>
          <w:lang w:val="fr-FR" w:eastAsia="en-GB"/>
        </w:rPr>
        <w:t>MMD 42-1</w:t>
      </w:r>
    </w:p>
    <w:p w14:paraId="04E16E87" w14:textId="008C1BAF" w:rsidR="00AD62EC" w:rsidRPr="001379C5" w:rsidRDefault="00AD62EC" w:rsidP="009B7DAE">
      <w:pPr>
        <w:rPr>
          <w:rFonts w:cs="Times New Roman"/>
          <w:lang w:val="fr-FR" w:eastAsia="en-GB"/>
        </w:rPr>
      </w:pPr>
      <w:r w:rsidRPr="00386EF5">
        <w:rPr>
          <w:rFonts w:cs="Times New Roman"/>
          <w:lang w:val="fr-FR" w:eastAsia="en-GB"/>
        </w:rPr>
        <w:tab/>
      </w:r>
      <w:r w:rsidR="00055219" w:rsidRPr="001379C5">
        <w:rPr>
          <w:rFonts w:cs="Times New Roman"/>
          <w:lang w:val="fr-FR" w:eastAsia="en-GB"/>
        </w:rPr>
        <w:t>MMD 835-1</w:t>
      </w:r>
    </w:p>
    <w:p w14:paraId="60BBA647" w14:textId="12053964" w:rsidR="00055219" w:rsidRPr="001379C5" w:rsidRDefault="00055219" w:rsidP="009B7DAE">
      <w:pPr>
        <w:rPr>
          <w:rFonts w:cs="Times New Roman"/>
          <w:lang w:val="fr-FR" w:eastAsia="en-GB"/>
        </w:rPr>
      </w:pPr>
      <w:r w:rsidRPr="001379C5">
        <w:rPr>
          <w:rFonts w:cs="Times New Roman"/>
          <w:lang w:val="fr-FR" w:eastAsia="en-GB"/>
        </w:rPr>
        <w:lastRenderedPageBreak/>
        <w:tab/>
      </w:r>
      <w:r w:rsidR="0062666D" w:rsidRPr="001379C5">
        <w:rPr>
          <w:rFonts w:cs="Times New Roman"/>
          <w:lang w:val="fr-FR" w:eastAsia="en-GB"/>
        </w:rPr>
        <w:t>MMD 845-1</w:t>
      </w:r>
    </w:p>
    <w:p w14:paraId="22DDCBBB" w14:textId="200F3744" w:rsidR="0062666D" w:rsidRPr="001379C5" w:rsidRDefault="0062666D" w:rsidP="009B7DAE">
      <w:pPr>
        <w:rPr>
          <w:rFonts w:cs="Times New Roman"/>
          <w:lang w:val="fr-FR" w:eastAsia="en-GB"/>
        </w:rPr>
      </w:pPr>
      <w:r w:rsidRPr="001379C5">
        <w:rPr>
          <w:rFonts w:cs="Times New Roman"/>
          <w:lang w:val="fr-FR" w:eastAsia="en-GB"/>
        </w:rPr>
        <w:tab/>
      </w:r>
      <w:r w:rsidR="00893FA0" w:rsidRPr="001379C5">
        <w:rPr>
          <w:rFonts w:cs="Times New Roman"/>
          <w:lang w:val="fr-FR" w:eastAsia="en-GB"/>
        </w:rPr>
        <w:t>MME 865-1</w:t>
      </w:r>
    </w:p>
    <w:p w14:paraId="59C2C8C7" w14:textId="324BD1AE" w:rsidR="00893FA0" w:rsidRPr="00386EF5" w:rsidRDefault="00893FA0" w:rsidP="009B7DAE">
      <w:pPr>
        <w:rPr>
          <w:rFonts w:cs="Times New Roman"/>
          <w:lang w:val="de-DE" w:eastAsia="en-GB"/>
        </w:rPr>
      </w:pPr>
      <w:r w:rsidRPr="001379C5">
        <w:rPr>
          <w:rFonts w:cs="Times New Roman"/>
          <w:lang w:val="fr-FR" w:eastAsia="en-GB"/>
        </w:rPr>
        <w:tab/>
      </w:r>
      <w:r w:rsidR="00941F15" w:rsidRPr="00386EF5">
        <w:rPr>
          <w:rFonts w:cs="Times New Roman"/>
          <w:lang w:val="de-DE" w:eastAsia="en-GB"/>
        </w:rPr>
        <w:t>MMD 935-1</w:t>
      </w:r>
    </w:p>
    <w:p w14:paraId="5927ACB1" w14:textId="48977BD1" w:rsidR="00941F15" w:rsidRPr="00386EF5" w:rsidRDefault="00941F15" w:rsidP="009B7DAE">
      <w:pPr>
        <w:rPr>
          <w:rFonts w:cs="Times New Roman"/>
          <w:lang w:val="de-DE" w:eastAsia="en-GB"/>
        </w:rPr>
      </w:pPr>
      <w:r w:rsidRPr="00386EF5">
        <w:rPr>
          <w:rFonts w:cs="Times New Roman"/>
          <w:lang w:val="de-DE" w:eastAsia="en-GB"/>
        </w:rPr>
        <w:tab/>
      </w:r>
      <w:r w:rsidR="00277CC7" w:rsidRPr="00386EF5">
        <w:rPr>
          <w:rFonts w:cs="Times New Roman"/>
          <w:lang w:val="de-DE" w:eastAsia="en-GB"/>
        </w:rPr>
        <w:t>MMD 945-1</w:t>
      </w:r>
    </w:p>
    <w:p w14:paraId="550B281F" w14:textId="221C908B" w:rsidR="00277CC7" w:rsidRPr="00F94F14" w:rsidRDefault="00277CC7" w:rsidP="009B7DAE">
      <w:pPr>
        <w:rPr>
          <w:rFonts w:cs="Times New Roman"/>
          <w:lang w:val="de-DE" w:eastAsia="en-GB"/>
        </w:rPr>
      </w:pPr>
      <w:r w:rsidRPr="00386EF5">
        <w:rPr>
          <w:rFonts w:cs="Times New Roman"/>
          <w:lang w:val="de-DE" w:eastAsia="en-GB"/>
        </w:rPr>
        <w:tab/>
      </w:r>
      <w:r w:rsidR="00BF099A" w:rsidRPr="00F94F14">
        <w:rPr>
          <w:rFonts w:cs="Times New Roman"/>
          <w:lang w:val="de-DE" w:eastAsia="en-GB"/>
        </w:rPr>
        <w:t>MMK 965-1</w:t>
      </w:r>
    </w:p>
    <w:p w14:paraId="328093E1" w14:textId="60EA811F" w:rsidR="00BF099A" w:rsidRPr="00F94F14" w:rsidRDefault="00BF099A" w:rsidP="009B7DAE">
      <w:pPr>
        <w:rPr>
          <w:rFonts w:cs="Times New Roman"/>
          <w:lang w:val="de-DE" w:eastAsia="en-GB"/>
        </w:rPr>
      </w:pPr>
      <w:r w:rsidRPr="00F94F14">
        <w:rPr>
          <w:rFonts w:cs="Times New Roman"/>
          <w:lang w:val="de-DE" w:eastAsia="en-GB"/>
        </w:rPr>
        <w:tab/>
      </w:r>
      <w:r w:rsidR="00770C84" w:rsidRPr="00F94F14">
        <w:rPr>
          <w:rFonts w:cs="Times New Roman"/>
          <w:lang w:val="de-DE" w:eastAsia="en-GB"/>
        </w:rPr>
        <w:t>Neumann KK 204</w:t>
      </w:r>
    </w:p>
    <w:p w14:paraId="472E6496" w14:textId="6D9021E9" w:rsidR="00770C84" w:rsidRPr="00F94F14" w:rsidRDefault="00770C84" w:rsidP="009B7DAE">
      <w:pPr>
        <w:rPr>
          <w:rFonts w:cs="Times New Roman"/>
          <w:lang w:val="de-DE" w:eastAsia="en-GB"/>
        </w:rPr>
      </w:pPr>
      <w:r w:rsidRPr="00F94F14">
        <w:rPr>
          <w:rFonts w:cs="Times New Roman"/>
          <w:lang w:val="de-DE" w:eastAsia="en-GB"/>
        </w:rPr>
        <w:tab/>
      </w:r>
      <w:r w:rsidR="00053EB3" w:rsidRPr="00F94F14">
        <w:rPr>
          <w:rFonts w:cs="Times New Roman"/>
          <w:lang w:val="de-DE" w:eastAsia="en-GB"/>
        </w:rPr>
        <w:t>Neumann KK 205</w:t>
      </w:r>
    </w:p>
    <w:p w14:paraId="4991BF52" w14:textId="006CB769" w:rsidR="00F26A93" w:rsidRPr="001379C5" w:rsidRDefault="00053EB3" w:rsidP="009B7DAE">
      <w:pPr>
        <w:rPr>
          <w:rFonts w:cs="Times New Roman"/>
          <w:lang w:val="de-DE" w:eastAsia="en-GB"/>
        </w:rPr>
      </w:pPr>
      <w:r w:rsidRPr="00F94F14">
        <w:rPr>
          <w:rFonts w:cs="Times New Roman"/>
          <w:lang w:val="de-DE" w:eastAsia="en-GB"/>
        </w:rPr>
        <w:tab/>
      </w:r>
      <w:r w:rsidR="00F26A93" w:rsidRPr="001379C5">
        <w:rPr>
          <w:rFonts w:cs="Times New Roman"/>
          <w:lang w:val="de-DE" w:eastAsia="en-GB"/>
        </w:rPr>
        <w:t>Neumann KK 104 A</w:t>
      </w:r>
    </w:p>
    <w:p w14:paraId="175ED813" w14:textId="1B78AFEB" w:rsidR="00053EB3" w:rsidRPr="001379C5" w:rsidRDefault="00F26A93" w:rsidP="009B7DAE">
      <w:pPr>
        <w:rPr>
          <w:rFonts w:cs="Times New Roman"/>
          <w:lang w:val="de-DE" w:eastAsia="en-GB"/>
        </w:rPr>
      </w:pPr>
      <w:r w:rsidRPr="001379C5">
        <w:rPr>
          <w:rFonts w:cs="Times New Roman"/>
          <w:lang w:val="de-DE" w:eastAsia="en-GB"/>
        </w:rPr>
        <w:tab/>
      </w:r>
      <w:r w:rsidR="00261E42" w:rsidRPr="001379C5">
        <w:rPr>
          <w:rFonts w:cs="Times New Roman"/>
          <w:lang w:val="de-DE" w:eastAsia="en-GB"/>
        </w:rPr>
        <w:t>Neumann KK 105 A</w:t>
      </w:r>
    </w:p>
    <w:p w14:paraId="76BC98FD" w14:textId="77777777" w:rsidR="00B94C1D" w:rsidRDefault="00B94C1D" w:rsidP="005049DF">
      <w:pPr>
        <w:rPr>
          <w:rFonts w:cs="Times New Roman"/>
          <w:lang w:val="de-DE" w:eastAsia="en-GB"/>
        </w:rPr>
      </w:pPr>
    </w:p>
    <w:p w14:paraId="44B4AED1" w14:textId="165E83DD" w:rsidR="00386EF5" w:rsidRDefault="00386EF5" w:rsidP="005049DF">
      <w:pPr>
        <w:rPr>
          <w:rFonts w:cs="Times New Roman"/>
          <w:lang w:val="de-DE" w:eastAsia="en-GB"/>
        </w:rPr>
      </w:pPr>
      <w:r>
        <w:rPr>
          <w:rFonts w:cs="Times New Roman"/>
          <w:lang w:val="de-DE" w:eastAsia="en-GB"/>
        </w:rPr>
        <w:t xml:space="preserve">(Ende) </w:t>
      </w:r>
    </w:p>
    <w:p w14:paraId="5B989452" w14:textId="77777777" w:rsidR="00386EF5" w:rsidRPr="001379C5" w:rsidRDefault="00386EF5" w:rsidP="005049DF">
      <w:pPr>
        <w:rPr>
          <w:rFonts w:cs="Times New Roman"/>
          <w:lang w:val="de-DE" w:eastAsia="en-GB"/>
        </w:rPr>
      </w:pPr>
    </w:p>
    <w:p w14:paraId="265998FD" w14:textId="41492035" w:rsidR="001C6F22" w:rsidRDefault="001C6F22" w:rsidP="00B00842">
      <w:pPr>
        <w:rPr>
          <w:lang w:val="de-DE"/>
        </w:rPr>
      </w:pPr>
      <w:r w:rsidRPr="001C6F22">
        <w:rPr>
          <w:lang w:val="de-DE"/>
        </w:rPr>
        <w:t>Die hochauflösenden Bilder zu d</w:t>
      </w:r>
      <w:r>
        <w:rPr>
          <w:lang w:val="de-DE"/>
        </w:rPr>
        <w:t xml:space="preserve">ieser Pressemitteilung können </w:t>
      </w:r>
      <w:hyperlink r:id="rId13" w:history="1">
        <w:r w:rsidRPr="00386EF5">
          <w:rPr>
            <w:rStyle w:val="Hyperlink"/>
            <w:color w:val="0095D5" w:themeColor="accent1"/>
            <w:lang w:val="de-DE"/>
          </w:rPr>
          <w:t>hier</w:t>
        </w:r>
      </w:hyperlink>
      <w:r w:rsidRPr="00386EF5">
        <w:rPr>
          <w:color w:val="0095D5" w:themeColor="accent1"/>
          <w:lang w:val="de-DE"/>
        </w:rPr>
        <w:t xml:space="preserve"> </w:t>
      </w:r>
      <w:r>
        <w:rPr>
          <w:lang w:val="de-DE"/>
        </w:rPr>
        <w:t>heruntergeladen werden.</w:t>
      </w:r>
    </w:p>
    <w:p w14:paraId="590E4869" w14:textId="77777777" w:rsidR="00386EF5" w:rsidRDefault="00386EF5" w:rsidP="00B00842">
      <w:pPr>
        <w:rPr>
          <w:lang w:val="de-DE"/>
        </w:rPr>
      </w:pPr>
    </w:p>
    <w:p w14:paraId="635EBD14" w14:textId="77777777" w:rsidR="00386EF5" w:rsidRDefault="00386EF5" w:rsidP="00B00842">
      <w:pPr>
        <w:rPr>
          <w:lang w:val="de-DE"/>
        </w:rPr>
      </w:pPr>
    </w:p>
    <w:p w14:paraId="3DD5B6BF" w14:textId="475D0AFF" w:rsidR="00931A2E" w:rsidRPr="004634CA" w:rsidRDefault="00931A2E" w:rsidP="00931A2E">
      <w:pPr>
        <w:pStyle w:val="paragraph"/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b/>
          <w:sz w:val="18"/>
          <w:szCs w:val="18"/>
        </w:rPr>
      </w:pPr>
      <w:r w:rsidRPr="004634CA">
        <w:rPr>
          <w:rStyle w:val="normaltextrun"/>
          <w:rFonts w:asciiTheme="minorHAnsi" w:eastAsiaTheme="minorEastAsia" w:hAnsiTheme="minorHAnsi" w:cstheme="minorBidi"/>
          <w:b/>
          <w:sz w:val="18"/>
          <w:szCs w:val="18"/>
        </w:rPr>
        <w:t>Über die Marke Sennheiser</w:t>
      </w:r>
    </w:p>
    <w:p w14:paraId="4AD08671" w14:textId="77777777" w:rsidR="00931A2E" w:rsidRPr="00554B52" w:rsidRDefault="00931A2E" w:rsidP="00931A2E">
      <w:pPr>
        <w:pStyle w:val="About"/>
        <w:rPr>
          <w:rStyle w:val="normaltextrun"/>
          <w:rFonts w:eastAsia="Times New Roman" w:cs="Segoe UI"/>
          <w:szCs w:val="18"/>
          <w:lang w:val="de-DE"/>
        </w:rPr>
      </w:pPr>
      <w:r w:rsidRPr="00AB3447">
        <w:rPr>
          <w:lang w:val="de-DE"/>
        </w:rPr>
        <w:t xml:space="preserve">Wir leben Audio. Wir atmen Audio. Immer und jederzeit. Diese Leidenschaft begleitet uns von den größten Bühnen der Welt bis in die leisesten </w:t>
      </w:r>
      <w:proofErr w:type="spellStart"/>
      <w:r w:rsidRPr="00AB3447">
        <w:rPr>
          <w:lang w:val="de-DE"/>
        </w:rPr>
        <w:t>Hörräume</w:t>
      </w:r>
      <w:proofErr w:type="spellEnd"/>
      <w:r w:rsidRPr="00AB3447">
        <w:rPr>
          <w:lang w:val="de-DE"/>
        </w:rPr>
        <w:t xml:space="preserve"> – hier überzeugt Sennheiser mit Klang, den man nicht nur hören, sondern auch fühlen kann. Seit 1945 steht die Marke für die Zukunft der Audio</w:t>
      </w:r>
      <w:r>
        <w:rPr>
          <w:lang w:val="de-DE"/>
        </w:rPr>
        <w:t>w</w:t>
      </w:r>
      <w:r w:rsidRPr="00AB3447">
        <w:rPr>
          <w:lang w:val="de-DE"/>
        </w:rPr>
        <w:t>elt und dafür, Menschen weltweit einzigartige Sound-Erlebnisse zu ermöglichen.</w:t>
      </w:r>
      <w:r>
        <w:rPr>
          <w:lang w:val="de-DE"/>
        </w:rPr>
        <w:t xml:space="preserve"> </w:t>
      </w:r>
      <w:r w:rsidRPr="00AB3447">
        <w:rPr>
          <w:lang w:val="de-DE"/>
        </w:rPr>
        <w:t xml:space="preserve">Während professionelle Audiolösungen wie Mikrofone, </w:t>
      </w:r>
      <w:r>
        <w:rPr>
          <w:lang w:val="de-DE"/>
        </w:rPr>
        <w:t>Meeting-Lösungen</w:t>
      </w:r>
      <w:r w:rsidRPr="00AB3447">
        <w:rPr>
          <w:lang w:val="de-DE"/>
        </w:rPr>
        <w:t>, Streaming-Technologien</w:t>
      </w:r>
      <w:r>
        <w:rPr>
          <w:lang w:val="de-DE"/>
        </w:rPr>
        <w:t xml:space="preserve">, professionelle Kopfhörer sowie drahtlose Mikrofon- und </w:t>
      </w:r>
      <w:r w:rsidRPr="00AB3447">
        <w:rPr>
          <w:lang w:val="de-DE"/>
        </w:rPr>
        <w:t>Monitor</w:t>
      </w:r>
      <w:r>
        <w:rPr>
          <w:lang w:val="de-DE"/>
        </w:rPr>
        <w:t>systeme</w:t>
      </w:r>
      <w:r w:rsidRPr="00AB3447">
        <w:rPr>
          <w:lang w:val="de-DE"/>
        </w:rPr>
        <w:t xml:space="preserve"> zum Geschäft der Sennheiser electronic SE &amp; Co. KG gehören, wird das Geschäft mit Consumer-Produkten wie Kopfhörern, Soundbars und sprachoptimierten </w:t>
      </w:r>
      <w:proofErr w:type="spellStart"/>
      <w:r w:rsidRPr="00AB3447">
        <w:rPr>
          <w:lang w:val="de-DE"/>
        </w:rPr>
        <w:t>Hearables</w:t>
      </w:r>
      <w:proofErr w:type="spellEnd"/>
      <w:r w:rsidRPr="00AB3447">
        <w:rPr>
          <w:lang w:val="de-DE"/>
        </w:rPr>
        <w:t xml:space="preserve"> von der Sonova Holding AG unter der Lizenz der Marke Sennheiser betrieben.</w:t>
      </w:r>
    </w:p>
    <w:p w14:paraId="3CC27AB6" w14:textId="77777777" w:rsidR="00931A2E" w:rsidRDefault="00931A2E" w:rsidP="00931A2E">
      <w:pPr>
        <w:pStyle w:val="About"/>
        <w:rPr>
          <w:lang w:val="de-DE"/>
        </w:rPr>
      </w:pPr>
    </w:p>
    <w:p w14:paraId="0BEA73E8" w14:textId="77777777" w:rsidR="00931A2E" w:rsidRPr="00F54724" w:rsidRDefault="00931A2E" w:rsidP="00931A2E">
      <w:pPr>
        <w:pStyle w:val="About"/>
        <w:rPr>
          <w:color w:val="0095D5" w:themeColor="accent1"/>
          <w:lang w:val="de-DE"/>
        </w:rPr>
      </w:pPr>
      <w:hyperlink r:id="rId14" w:history="1">
        <w:r w:rsidRPr="00F54724">
          <w:rPr>
            <w:rStyle w:val="Hyperlink"/>
            <w:color w:val="0095D5" w:themeColor="accent1"/>
            <w:u w:val="none"/>
            <w:lang w:val="de-DE"/>
          </w:rPr>
          <w:t>www.sennheiser.com</w:t>
        </w:r>
      </w:hyperlink>
      <w:r w:rsidRPr="00F54724">
        <w:rPr>
          <w:color w:val="0095D5" w:themeColor="accent1"/>
          <w:lang w:val="de-DE"/>
        </w:rPr>
        <w:t xml:space="preserve"> </w:t>
      </w:r>
    </w:p>
    <w:p w14:paraId="3C6D5250" w14:textId="77777777" w:rsidR="00931A2E" w:rsidRPr="00F54724" w:rsidRDefault="00931A2E" w:rsidP="00931A2E">
      <w:pPr>
        <w:pStyle w:val="About"/>
        <w:rPr>
          <w:lang w:val="de-DE"/>
        </w:rPr>
      </w:pPr>
      <w:hyperlink r:id="rId15" w:history="1">
        <w:r w:rsidRPr="00F54724">
          <w:rPr>
            <w:rStyle w:val="Hyperlink"/>
            <w:color w:val="0095D5" w:themeColor="accent1"/>
            <w:u w:val="none"/>
            <w:lang w:val="de-DE"/>
          </w:rPr>
          <w:t>www.sennheiser-hearing.com</w:t>
        </w:r>
      </w:hyperlink>
    </w:p>
    <w:p w14:paraId="48FBA865" w14:textId="77777777" w:rsidR="00931A2E" w:rsidRDefault="00931A2E" w:rsidP="00931A2E">
      <w:pPr>
        <w:pStyle w:val="About"/>
        <w:rPr>
          <w:lang w:val="de-DE"/>
        </w:rPr>
      </w:pPr>
    </w:p>
    <w:p w14:paraId="797802A7" w14:textId="77777777" w:rsidR="00931A2E" w:rsidRPr="00F54724" w:rsidRDefault="00931A2E" w:rsidP="00931A2E">
      <w:pPr>
        <w:pStyle w:val="About"/>
        <w:rPr>
          <w:lang w:val="de-DE"/>
        </w:rPr>
      </w:pPr>
    </w:p>
    <w:p w14:paraId="0C0ACA51" w14:textId="77777777" w:rsidR="00931A2E" w:rsidRPr="00F54724" w:rsidRDefault="00931A2E" w:rsidP="00931A2E">
      <w:pPr>
        <w:pStyle w:val="Contact"/>
        <w:rPr>
          <w:b/>
          <w:bCs/>
          <w:lang w:val="de-DE"/>
        </w:rPr>
      </w:pPr>
      <w:r w:rsidRPr="00F54724">
        <w:rPr>
          <w:b/>
          <w:bCs/>
          <w:lang w:val="de-DE"/>
        </w:rPr>
        <w:t xml:space="preserve">Pressekontakte DACH </w:t>
      </w:r>
    </w:p>
    <w:p w14:paraId="15002C77" w14:textId="77777777" w:rsidR="00931A2E" w:rsidRPr="00F54724" w:rsidRDefault="00931A2E" w:rsidP="00931A2E">
      <w:pPr>
        <w:pStyle w:val="Contact"/>
        <w:rPr>
          <w:lang w:val="de-DE"/>
        </w:rPr>
      </w:pPr>
      <w:r w:rsidRPr="00F54724">
        <w:rPr>
          <w:lang w:val="de-DE"/>
        </w:rPr>
        <w:t>Stephanie Schmidt</w:t>
      </w:r>
      <w:r w:rsidRPr="00F54724">
        <w:rPr>
          <w:lang w:val="de-DE"/>
        </w:rPr>
        <w:tab/>
        <w:t>Lena Gensch</w:t>
      </w:r>
    </w:p>
    <w:p w14:paraId="42B69D0F" w14:textId="77777777" w:rsidR="00931A2E" w:rsidRPr="00F54724" w:rsidRDefault="00931A2E" w:rsidP="00931A2E">
      <w:pPr>
        <w:pStyle w:val="Contact"/>
        <w:rPr>
          <w:lang w:val="de-DE"/>
        </w:rPr>
      </w:pPr>
      <w:r w:rsidRPr="00F54724">
        <w:rPr>
          <w:lang w:val="de-DE"/>
        </w:rPr>
        <w:t>+49 5130</w:t>
      </w:r>
      <w:r>
        <w:rPr>
          <w:lang w:val="de-DE"/>
        </w:rPr>
        <w:t xml:space="preserve"> </w:t>
      </w:r>
      <w:r w:rsidRPr="00F54724">
        <w:rPr>
          <w:lang w:val="de-DE"/>
        </w:rPr>
        <w:t>6001275</w:t>
      </w:r>
      <w:r w:rsidRPr="00F54724">
        <w:rPr>
          <w:lang w:val="de-DE"/>
        </w:rPr>
        <w:tab/>
        <w:t>+49 40</w:t>
      </w:r>
      <w:r>
        <w:rPr>
          <w:lang w:val="de-DE"/>
        </w:rPr>
        <w:t xml:space="preserve"> </w:t>
      </w:r>
      <w:r w:rsidRPr="00F54724">
        <w:rPr>
          <w:lang w:val="de-DE"/>
        </w:rPr>
        <w:t>67944683</w:t>
      </w:r>
    </w:p>
    <w:p w14:paraId="72B41B64" w14:textId="77777777" w:rsidR="00931A2E" w:rsidRPr="00870E40" w:rsidRDefault="00931A2E" w:rsidP="00931A2E">
      <w:pPr>
        <w:pStyle w:val="Contact"/>
        <w:rPr>
          <w:color w:val="0095D5" w:themeColor="accent1"/>
          <w:lang w:val="de-DE"/>
        </w:rPr>
      </w:pPr>
      <w:r w:rsidRPr="00F54724">
        <w:rPr>
          <w:color w:val="0095D5" w:themeColor="accent1"/>
          <w:lang w:val="de-DE"/>
        </w:rPr>
        <w:t>stephanie.schmidt@sennheiser.com</w:t>
      </w:r>
      <w:r w:rsidRPr="00F54724">
        <w:rPr>
          <w:color w:val="0095D5" w:themeColor="accent1"/>
          <w:lang w:val="de-DE"/>
        </w:rPr>
        <w:tab/>
        <w:t>l.gensch@faktor3.de</w:t>
      </w:r>
    </w:p>
    <w:bookmarkEnd w:id="0"/>
    <w:p w14:paraId="145365EA" w14:textId="41D948B4" w:rsidR="00141EE7" w:rsidRPr="001379C5" w:rsidRDefault="00141EE7" w:rsidP="00EA162F">
      <w:pPr>
        <w:pStyle w:val="Contact"/>
        <w:rPr>
          <w:lang w:val="de-DE"/>
        </w:rPr>
      </w:pPr>
    </w:p>
    <w:sectPr w:rsidR="00141EE7" w:rsidRPr="001379C5" w:rsidSect="00723055">
      <w:headerReference w:type="default" r:id="rId16"/>
      <w:headerReference w:type="first" r:id="rId17"/>
      <w:footerReference w:type="first" r:id="rId18"/>
      <w:pgSz w:w="11906" w:h="16838" w:code="9"/>
      <w:pgMar w:top="2754" w:right="2608" w:bottom="1418" w:left="1418" w:header="629" w:footer="134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CBAEE" w14:textId="77777777" w:rsidR="005941D8" w:rsidRDefault="005941D8" w:rsidP="00CA1EB9">
      <w:pPr>
        <w:spacing w:line="240" w:lineRule="auto"/>
      </w:pPr>
      <w:r>
        <w:separator/>
      </w:r>
    </w:p>
  </w:endnote>
  <w:endnote w:type="continuationSeparator" w:id="0">
    <w:p w14:paraId="778B26D5" w14:textId="77777777" w:rsidR="005941D8" w:rsidRDefault="005941D8" w:rsidP="00CA1E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nnheiser Office">
    <w:panose1 w:val="020B0504020101010102"/>
    <w:charset w:val="00"/>
    <w:family w:val="swiss"/>
    <w:pitch w:val="variable"/>
    <w:sig w:usb0="A00000AF" w:usb1="500020DB" w:usb2="00000000" w:usb3="00000000" w:csb0="00000093" w:csb1="00000000"/>
    <w:embedRegular r:id="rId1" w:fontKey="{E1320AD5-ACA1-4EF4-A012-BFA14F36F01F}"/>
    <w:embedBold r:id="rId2" w:fontKey="{DFE6AEF5-E3BB-4430-B2DE-B7181FF86BE7}"/>
    <w:embedItalic r:id="rId3" w:fontKey="{69A26B12-34CC-42EA-8A14-17984260AF9D}"/>
    <w:embedBoldItalic r:id="rId4" w:fontKey="{C43639A2-9EB7-49C4-BEB0-DFAA7559040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F9D8CEBF-3669-4C6B-8DE3-F139C28AF72D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6" w:fontKey="{F10D5529-9C1B-41E8-9EAB-0012099B2710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B9D12" w14:textId="7299E397" w:rsidR="00324808" w:rsidRDefault="00324808" w:rsidP="009031C7">
    <w:pPr>
      <w:pStyle w:val="Fuzeile"/>
      <w:tabs>
        <w:tab w:val="left" w:pos="3068"/>
      </w:tabs>
    </w:pPr>
    <w:r>
      <w:rPr>
        <w:noProof/>
        <w:lang w:eastAsia="en-GB"/>
      </w:rPr>
      <w:drawing>
        <wp:anchor distT="0" distB="0" distL="114300" distR="114300" simplePos="0" relativeHeight="251658242" behindDoc="0" locked="1" layoutInCell="1" allowOverlap="1" wp14:anchorId="48447DE4" wp14:editId="069E5FBC">
          <wp:simplePos x="0" y="0"/>
          <wp:positionH relativeFrom="page">
            <wp:posOffset>900430</wp:posOffset>
          </wp:positionH>
          <wp:positionV relativeFrom="page">
            <wp:posOffset>10153015</wp:posOffset>
          </wp:positionV>
          <wp:extent cx="1026000" cy="108000"/>
          <wp:effectExtent l="0" t="0" r="3175" b="6350"/>
          <wp:wrapNone/>
          <wp:docPr id="26" name="Grafik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_Logoschrift_black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6000" cy="10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766BF4" w14:textId="77777777" w:rsidR="005941D8" w:rsidRDefault="005941D8" w:rsidP="00CA1EB9">
      <w:pPr>
        <w:spacing w:line="240" w:lineRule="auto"/>
      </w:pPr>
      <w:r>
        <w:separator/>
      </w:r>
    </w:p>
  </w:footnote>
  <w:footnote w:type="continuationSeparator" w:id="0">
    <w:p w14:paraId="421AF618" w14:textId="77777777" w:rsidR="005941D8" w:rsidRDefault="005941D8" w:rsidP="00CA1EB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781B4" w14:textId="724AA5DC" w:rsidR="00324808" w:rsidRPr="008E5D5C" w:rsidRDefault="00324808" w:rsidP="008E5D5C">
    <w:pPr>
      <w:pStyle w:val="Kopfzeile"/>
      <w:rPr>
        <w:color w:val="0095D5" w:themeColor="accent1"/>
      </w:rPr>
    </w:pPr>
    <w:r w:rsidRPr="008E5D5C">
      <w:rPr>
        <w:color w:val="0095D5" w:themeColor="accent1"/>
      </w:rPr>
      <w:t>Press</w:t>
    </w:r>
    <w:r w:rsidRPr="008E5D5C">
      <w:rPr>
        <w:noProof/>
        <w:color w:val="0095D5" w:themeColor="accent1"/>
        <w:lang w:eastAsia="en-GB"/>
      </w:rPr>
      <w:drawing>
        <wp:anchor distT="0" distB="0" distL="114300" distR="114300" simplePos="0" relativeHeight="251658241" behindDoc="0" locked="1" layoutInCell="1" allowOverlap="1" wp14:anchorId="32A86069" wp14:editId="0087735E">
          <wp:simplePos x="0" y="0"/>
          <wp:positionH relativeFrom="page">
            <wp:posOffset>900430</wp:posOffset>
          </wp:positionH>
          <wp:positionV relativeFrom="page">
            <wp:posOffset>422275</wp:posOffset>
          </wp:positionV>
          <wp:extent cx="576000" cy="431117"/>
          <wp:effectExtent l="0" t="0" r="0" b="7620"/>
          <wp:wrapNone/>
          <wp:docPr id="23" name="Grafik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_Logo_black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0" cy="4311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E0152">
      <w:rPr>
        <w:color w:val="0095D5" w:themeColor="accent1"/>
      </w:rPr>
      <w:t>EMITTEILUNG</w:t>
    </w:r>
  </w:p>
  <w:p w14:paraId="6F37CA27" w14:textId="77777777" w:rsidR="00324808" w:rsidRPr="008E5D5C" w:rsidRDefault="009C6584" w:rsidP="008E5D5C">
    <w:pPr>
      <w:pStyle w:val="Kopfzeile"/>
    </w:pPr>
    <w:r>
      <w:fldChar w:fldCharType="begin"/>
    </w:r>
    <w:r w:rsidR="00324808">
      <w:instrText xml:space="preserve"> PAGE  \* Arabic  \* MERGEFORMAT </w:instrText>
    </w:r>
    <w:r>
      <w:fldChar w:fldCharType="separate"/>
    </w:r>
    <w:r w:rsidR="00450F2E">
      <w:rPr>
        <w:noProof/>
      </w:rPr>
      <w:t>8</w:t>
    </w:r>
    <w:r>
      <w:fldChar w:fldCharType="end"/>
    </w:r>
    <w:r w:rsidR="00324808">
      <w:t>/</w:t>
    </w:r>
    <w:fldSimple w:instr="NUMPAGES  \* Arabic  \* MERGEFORMAT">
      <w:r w:rsidR="00450F2E">
        <w:rPr>
          <w:noProof/>
        </w:rPr>
        <w:t>8</w:t>
      </w:r>
    </w:fldSimple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9985D" w14:textId="58339C9F" w:rsidR="00324808" w:rsidRPr="008E5D5C" w:rsidRDefault="00324808" w:rsidP="008E5D5C">
    <w:pPr>
      <w:pStyle w:val="Kopfzeile"/>
      <w:rPr>
        <w:color w:val="0095D5" w:themeColor="accent1"/>
      </w:rPr>
    </w:pPr>
    <w:r w:rsidRPr="008E5D5C">
      <w:rPr>
        <w:color w:val="0095D5" w:themeColor="accent1"/>
      </w:rPr>
      <w:t>Press</w:t>
    </w:r>
    <w:r w:rsidRPr="008E5D5C">
      <w:rPr>
        <w:noProof/>
        <w:color w:val="0095D5" w:themeColor="accent1"/>
        <w:lang w:eastAsia="en-GB"/>
      </w:rPr>
      <w:drawing>
        <wp:anchor distT="0" distB="0" distL="114300" distR="114300" simplePos="0" relativeHeight="251658240" behindDoc="0" locked="1" layoutInCell="1" allowOverlap="1" wp14:anchorId="67617ABE" wp14:editId="21AEC190">
          <wp:simplePos x="0" y="0"/>
          <wp:positionH relativeFrom="page">
            <wp:posOffset>900430</wp:posOffset>
          </wp:positionH>
          <wp:positionV relativeFrom="page">
            <wp:posOffset>422275</wp:posOffset>
          </wp:positionV>
          <wp:extent cx="576000" cy="431117"/>
          <wp:effectExtent l="0" t="0" r="0" b="7620"/>
          <wp:wrapNone/>
          <wp:docPr id="24" name="Grafik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_Logo_black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0" cy="4311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81A3C">
      <w:rPr>
        <w:color w:val="0095D5" w:themeColor="accent1"/>
      </w:rPr>
      <w:t>EMITTEILUNG</w:t>
    </w:r>
  </w:p>
  <w:p w14:paraId="7DB72AE8" w14:textId="77777777" w:rsidR="00324808" w:rsidRPr="008E5D5C" w:rsidRDefault="009C6584" w:rsidP="008E5D5C">
    <w:pPr>
      <w:pStyle w:val="Kopfzeile"/>
    </w:pPr>
    <w:r>
      <w:fldChar w:fldCharType="begin"/>
    </w:r>
    <w:r w:rsidR="00324808">
      <w:instrText xml:space="preserve"> PAGE  \* Arabic  \* MERGEFORMAT </w:instrText>
    </w:r>
    <w:r>
      <w:fldChar w:fldCharType="separate"/>
    </w:r>
    <w:r w:rsidR="00450F2E">
      <w:rPr>
        <w:noProof/>
      </w:rPr>
      <w:t>1</w:t>
    </w:r>
    <w:r>
      <w:fldChar w:fldCharType="end"/>
    </w:r>
    <w:r w:rsidR="00324808">
      <w:t>/</w:t>
    </w:r>
    <w:fldSimple w:instr="NUMPAGES  \* Arabic  \* MERGEFORMAT">
      <w:r w:rsidR="00450F2E">
        <w:rPr>
          <w:noProof/>
        </w:rPr>
        <w:t>8</w:t>
      </w:r>
    </w:fldSimple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22208"/>
    <w:multiLevelType w:val="hybridMultilevel"/>
    <w:tmpl w:val="E8E2D5F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3B3A63"/>
    <w:multiLevelType w:val="hybridMultilevel"/>
    <w:tmpl w:val="5840E91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15A0C"/>
    <w:multiLevelType w:val="multilevel"/>
    <w:tmpl w:val="6A329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CE1D50"/>
    <w:multiLevelType w:val="hybridMultilevel"/>
    <w:tmpl w:val="94702408"/>
    <w:lvl w:ilvl="0" w:tplc="88A24F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3A4C7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7C83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4623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1AFB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DAFA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D017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55CC8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104B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31E6785"/>
    <w:multiLevelType w:val="multilevel"/>
    <w:tmpl w:val="5D2A8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B8608B"/>
    <w:multiLevelType w:val="multilevel"/>
    <w:tmpl w:val="248C8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6556B2"/>
    <w:multiLevelType w:val="hybridMultilevel"/>
    <w:tmpl w:val="FFFFFFFF"/>
    <w:lvl w:ilvl="0" w:tplc="6BE254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42FDD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6270F7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3A4F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409B9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4F1654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1245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86346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939647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9E2E5C"/>
    <w:multiLevelType w:val="hybridMultilevel"/>
    <w:tmpl w:val="26445EB4"/>
    <w:lvl w:ilvl="0" w:tplc="A4106C0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8D465B9"/>
    <w:multiLevelType w:val="hybridMultilevel"/>
    <w:tmpl w:val="8BDC176E"/>
    <w:lvl w:ilvl="0" w:tplc="882C634A">
      <w:numFmt w:val="bullet"/>
      <w:lvlText w:val="-"/>
      <w:lvlJc w:val="left"/>
      <w:pPr>
        <w:ind w:left="360" w:hanging="360"/>
      </w:pPr>
      <w:rPr>
        <w:rFonts w:ascii="Sennheiser Office" w:eastAsiaTheme="minorHAnsi" w:hAnsi="Sennheiser Office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9CE5BDE"/>
    <w:multiLevelType w:val="hybridMultilevel"/>
    <w:tmpl w:val="75A254EE"/>
    <w:lvl w:ilvl="0" w:tplc="BBEE48C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DD0580"/>
    <w:multiLevelType w:val="hybridMultilevel"/>
    <w:tmpl w:val="6FCC7182"/>
    <w:lvl w:ilvl="0" w:tplc="293EBB0A">
      <w:start w:val="1"/>
      <w:numFmt w:val="bullet"/>
      <w:lvlText w:val="►"/>
      <w:lvlJc w:val="left"/>
      <w:pPr>
        <w:tabs>
          <w:tab w:val="num" w:pos="720"/>
        </w:tabs>
        <w:ind w:left="720" w:hanging="360"/>
      </w:pPr>
      <w:rPr>
        <w:rFonts w:ascii="Sennheiser Office" w:hAnsi="Sennheiser Office" w:hint="default"/>
      </w:rPr>
    </w:lvl>
    <w:lvl w:ilvl="1" w:tplc="0A0859D0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Sennheiser Office" w:hAnsi="Sennheiser Office" w:hint="default"/>
      </w:rPr>
    </w:lvl>
    <w:lvl w:ilvl="2" w:tplc="137A71B6" w:tentative="1">
      <w:start w:val="1"/>
      <w:numFmt w:val="bullet"/>
      <w:lvlText w:val="►"/>
      <w:lvlJc w:val="left"/>
      <w:pPr>
        <w:tabs>
          <w:tab w:val="num" w:pos="2160"/>
        </w:tabs>
        <w:ind w:left="2160" w:hanging="360"/>
      </w:pPr>
      <w:rPr>
        <w:rFonts w:ascii="Sennheiser Office" w:hAnsi="Sennheiser Office" w:hint="default"/>
      </w:rPr>
    </w:lvl>
    <w:lvl w:ilvl="3" w:tplc="CD420D2E" w:tentative="1">
      <w:start w:val="1"/>
      <w:numFmt w:val="bullet"/>
      <w:lvlText w:val="►"/>
      <w:lvlJc w:val="left"/>
      <w:pPr>
        <w:tabs>
          <w:tab w:val="num" w:pos="2880"/>
        </w:tabs>
        <w:ind w:left="2880" w:hanging="360"/>
      </w:pPr>
      <w:rPr>
        <w:rFonts w:ascii="Sennheiser Office" w:hAnsi="Sennheiser Office" w:hint="default"/>
      </w:rPr>
    </w:lvl>
    <w:lvl w:ilvl="4" w:tplc="EAA8ECC4" w:tentative="1">
      <w:start w:val="1"/>
      <w:numFmt w:val="bullet"/>
      <w:lvlText w:val="►"/>
      <w:lvlJc w:val="left"/>
      <w:pPr>
        <w:tabs>
          <w:tab w:val="num" w:pos="3600"/>
        </w:tabs>
        <w:ind w:left="3600" w:hanging="360"/>
      </w:pPr>
      <w:rPr>
        <w:rFonts w:ascii="Sennheiser Office" w:hAnsi="Sennheiser Office" w:hint="default"/>
      </w:rPr>
    </w:lvl>
    <w:lvl w:ilvl="5" w:tplc="CE10FC24" w:tentative="1">
      <w:start w:val="1"/>
      <w:numFmt w:val="bullet"/>
      <w:lvlText w:val="►"/>
      <w:lvlJc w:val="left"/>
      <w:pPr>
        <w:tabs>
          <w:tab w:val="num" w:pos="4320"/>
        </w:tabs>
        <w:ind w:left="4320" w:hanging="360"/>
      </w:pPr>
      <w:rPr>
        <w:rFonts w:ascii="Sennheiser Office" w:hAnsi="Sennheiser Office" w:hint="default"/>
      </w:rPr>
    </w:lvl>
    <w:lvl w:ilvl="6" w:tplc="A0BA7660" w:tentative="1">
      <w:start w:val="1"/>
      <w:numFmt w:val="bullet"/>
      <w:lvlText w:val="►"/>
      <w:lvlJc w:val="left"/>
      <w:pPr>
        <w:tabs>
          <w:tab w:val="num" w:pos="5040"/>
        </w:tabs>
        <w:ind w:left="5040" w:hanging="360"/>
      </w:pPr>
      <w:rPr>
        <w:rFonts w:ascii="Sennheiser Office" w:hAnsi="Sennheiser Office" w:hint="default"/>
      </w:rPr>
    </w:lvl>
    <w:lvl w:ilvl="7" w:tplc="B0565FFA" w:tentative="1">
      <w:start w:val="1"/>
      <w:numFmt w:val="bullet"/>
      <w:lvlText w:val="►"/>
      <w:lvlJc w:val="left"/>
      <w:pPr>
        <w:tabs>
          <w:tab w:val="num" w:pos="5760"/>
        </w:tabs>
        <w:ind w:left="5760" w:hanging="360"/>
      </w:pPr>
      <w:rPr>
        <w:rFonts w:ascii="Sennheiser Office" w:hAnsi="Sennheiser Office" w:hint="default"/>
      </w:rPr>
    </w:lvl>
    <w:lvl w:ilvl="8" w:tplc="58B0AB78" w:tentative="1">
      <w:start w:val="1"/>
      <w:numFmt w:val="bullet"/>
      <w:lvlText w:val="►"/>
      <w:lvlJc w:val="left"/>
      <w:pPr>
        <w:tabs>
          <w:tab w:val="num" w:pos="6480"/>
        </w:tabs>
        <w:ind w:left="6480" w:hanging="360"/>
      </w:pPr>
      <w:rPr>
        <w:rFonts w:ascii="Sennheiser Office" w:hAnsi="Sennheiser Office" w:hint="default"/>
      </w:rPr>
    </w:lvl>
  </w:abstractNum>
  <w:abstractNum w:abstractNumId="11" w15:restartNumberingAfterBreak="0">
    <w:nsid w:val="4C4F2C12"/>
    <w:multiLevelType w:val="hybridMultilevel"/>
    <w:tmpl w:val="DBA84CCA"/>
    <w:lvl w:ilvl="0" w:tplc="655840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EA1C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081D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8E2E0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DE3E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4422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2618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9C48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6A08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526E0F02"/>
    <w:multiLevelType w:val="hybridMultilevel"/>
    <w:tmpl w:val="1A266434"/>
    <w:lvl w:ilvl="0" w:tplc="FD02FE86">
      <w:start w:val="1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41B61B1"/>
    <w:multiLevelType w:val="hybridMultilevel"/>
    <w:tmpl w:val="01DC9F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D16A84"/>
    <w:multiLevelType w:val="hybridMultilevel"/>
    <w:tmpl w:val="FFFFFFFF"/>
    <w:lvl w:ilvl="0" w:tplc="25FEEA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10FD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61043D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8082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9C3C2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868C09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82D9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9631B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B5D09F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2D3DBC"/>
    <w:multiLevelType w:val="hybridMultilevel"/>
    <w:tmpl w:val="2AF8D364"/>
    <w:lvl w:ilvl="0" w:tplc="4A18060A">
      <w:start w:val="1"/>
      <w:numFmt w:val="bullet"/>
      <w:lvlText w:val="►"/>
      <w:lvlJc w:val="left"/>
      <w:pPr>
        <w:tabs>
          <w:tab w:val="num" w:pos="720"/>
        </w:tabs>
        <w:ind w:left="720" w:hanging="360"/>
      </w:pPr>
      <w:rPr>
        <w:rFonts w:ascii="Sennheiser Office" w:hAnsi="Sennheiser Office" w:hint="default"/>
      </w:rPr>
    </w:lvl>
    <w:lvl w:ilvl="1" w:tplc="26469B28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Sennheiser Office" w:hAnsi="Sennheiser Office" w:hint="default"/>
      </w:rPr>
    </w:lvl>
    <w:lvl w:ilvl="2" w:tplc="E250BB1A" w:tentative="1">
      <w:start w:val="1"/>
      <w:numFmt w:val="bullet"/>
      <w:lvlText w:val="►"/>
      <w:lvlJc w:val="left"/>
      <w:pPr>
        <w:tabs>
          <w:tab w:val="num" w:pos="2160"/>
        </w:tabs>
        <w:ind w:left="2160" w:hanging="360"/>
      </w:pPr>
      <w:rPr>
        <w:rFonts w:ascii="Sennheiser Office" w:hAnsi="Sennheiser Office" w:hint="default"/>
      </w:rPr>
    </w:lvl>
    <w:lvl w:ilvl="3" w:tplc="8B3ADA2E" w:tentative="1">
      <w:start w:val="1"/>
      <w:numFmt w:val="bullet"/>
      <w:lvlText w:val="►"/>
      <w:lvlJc w:val="left"/>
      <w:pPr>
        <w:tabs>
          <w:tab w:val="num" w:pos="2880"/>
        </w:tabs>
        <w:ind w:left="2880" w:hanging="360"/>
      </w:pPr>
      <w:rPr>
        <w:rFonts w:ascii="Sennheiser Office" w:hAnsi="Sennheiser Office" w:hint="default"/>
      </w:rPr>
    </w:lvl>
    <w:lvl w:ilvl="4" w:tplc="CA2EF890" w:tentative="1">
      <w:start w:val="1"/>
      <w:numFmt w:val="bullet"/>
      <w:lvlText w:val="►"/>
      <w:lvlJc w:val="left"/>
      <w:pPr>
        <w:tabs>
          <w:tab w:val="num" w:pos="3600"/>
        </w:tabs>
        <w:ind w:left="3600" w:hanging="360"/>
      </w:pPr>
      <w:rPr>
        <w:rFonts w:ascii="Sennheiser Office" w:hAnsi="Sennheiser Office" w:hint="default"/>
      </w:rPr>
    </w:lvl>
    <w:lvl w:ilvl="5" w:tplc="319EEF0A" w:tentative="1">
      <w:start w:val="1"/>
      <w:numFmt w:val="bullet"/>
      <w:lvlText w:val="►"/>
      <w:lvlJc w:val="left"/>
      <w:pPr>
        <w:tabs>
          <w:tab w:val="num" w:pos="4320"/>
        </w:tabs>
        <w:ind w:left="4320" w:hanging="360"/>
      </w:pPr>
      <w:rPr>
        <w:rFonts w:ascii="Sennheiser Office" w:hAnsi="Sennheiser Office" w:hint="default"/>
      </w:rPr>
    </w:lvl>
    <w:lvl w:ilvl="6" w:tplc="F73C3E44" w:tentative="1">
      <w:start w:val="1"/>
      <w:numFmt w:val="bullet"/>
      <w:lvlText w:val="►"/>
      <w:lvlJc w:val="left"/>
      <w:pPr>
        <w:tabs>
          <w:tab w:val="num" w:pos="5040"/>
        </w:tabs>
        <w:ind w:left="5040" w:hanging="360"/>
      </w:pPr>
      <w:rPr>
        <w:rFonts w:ascii="Sennheiser Office" w:hAnsi="Sennheiser Office" w:hint="default"/>
      </w:rPr>
    </w:lvl>
    <w:lvl w:ilvl="7" w:tplc="1144B2FC" w:tentative="1">
      <w:start w:val="1"/>
      <w:numFmt w:val="bullet"/>
      <w:lvlText w:val="►"/>
      <w:lvlJc w:val="left"/>
      <w:pPr>
        <w:tabs>
          <w:tab w:val="num" w:pos="5760"/>
        </w:tabs>
        <w:ind w:left="5760" w:hanging="360"/>
      </w:pPr>
      <w:rPr>
        <w:rFonts w:ascii="Sennheiser Office" w:hAnsi="Sennheiser Office" w:hint="default"/>
      </w:rPr>
    </w:lvl>
    <w:lvl w:ilvl="8" w:tplc="FF086ABC" w:tentative="1">
      <w:start w:val="1"/>
      <w:numFmt w:val="bullet"/>
      <w:lvlText w:val="►"/>
      <w:lvlJc w:val="left"/>
      <w:pPr>
        <w:tabs>
          <w:tab w:val="num" w:pos="6480"/>
        </w:tabs>
        <w:ind w:left="6480" w:hanging="360"/>
      </w:pPr>
      <w:rPr>
        <w:rFonts w:ascii="Sennheiser Office" w:hAnsi="Sennheiser Office" w:hint="default"/>
      </w:rPr>
    </w:lvl>
  </w:abstractNum>
  <w:abstractNum w:abstractNumId="16" w15:restartNumberingAfterBreak="0">
    <w:nsid w:val="5BF471B5"/>
    <w:multiLevelType w:val="multilevel"/>
    <w:tmpl w:val="EBF84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56175CA"/>
    <w:multiLevelType w:val="multilevel"/>
    <w:tmpl w:val="17741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F612AD2"/>
    <w:multiLevelType w:val="multilevel"/>
    <w:tmpl w:val="FE408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B1C3107"/>
    <w:multiLevelType w:val="multilevel"/>
    <w:tmpl w:val="355C7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DC828BF"/>
    <w:multiLevelType w:val="hybridMultilevel"/>
    <w:tmpl w:val="BE74FA0A"/>
    <w:lvl w:ilvl="0" w:tplc="E4BC7F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E472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F049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C80E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C2625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962A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E6FD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77472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EEEC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7E0D1A00"/>
    <w:multiLevelType w:val="multilevel"/>
    <w:tmpl w:val="3E386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2136327">
    <w:abstractNumId w:val="5"/>
  </w:num>
  <w:num w:numId="2" w16cid:durableId="959536284">
    <w:abstractNumId w:val="2"/>
  </w:num>
  <w:num w:numId="3" w16cid:durableId="1875190637">
    <w:abstractNumId w:val="21"/>
  </w:num>
  <w:num w:numId="4" w16cid:durableId="1569532285">
    <w:abstractNumId w:val="4"/>
  </w:num>
  <w:num w:numId="5" w16cid:durableId="402684245">
    <w:abstractNumId w:val="17"/>
  </w:num>
  <w:num w:numId="6" w16cid:durableId="1481533897">
    <w:abstractNumId w:val="8"/>
  </w:num>
  <w:num w:numId="7" w16cid:durableId="134220057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56646753">
    <w:abstractNumId w:val="1"/>
  </w:num>
  <w:num w:numId="9" w16cid:durableId="530651212">
    <w:abstractNumId w:val="13"/>
  </w:num>
  <w:num w:numId="10" w16cid:durableId="667560738">
    <w:abstractNumId w:val="0"/>
  </w:num>
  <w:num w:numId="11" w16cid:durableId="199903759">
    <w:abstractNumId w:val="6"/>
  </w:num>
  <w:num w:numId="12" w16cid:durableId="182941998">
    <w:abstractNumId w:val="14"/>
  </w:num>
  <w:num w:numId="13" w16cid:durableId="1016495458">
    <w:abstractNumId w:val="20"/>
  </w:num>
  <w:num w:numId="14" w16cid:durableId="791023249">
    <w:abstractNumId w:val="3"/>
  </w:num>
  <w:num w:numId="15" w16cid:durableId="1312952313">
    <w:abstractNumId w:val="15"/>
  </w:num>
  <w:num w:numId="16" w16cid:durableId="343945570">
    <w:abstractNumId w:val="10"/>
  </w:num>
  <w:num w:numId="17" w16cid:durableId="764377854">
    <w:abstractNumId w:val="9"/>
  </w:num>
  <w:num w:numId="18" w16cid:durableId="724063374">
    <w:abstractNumId w:val="7"/>
  </w:num>
  <w:num w:numId="19" w16cid:durableId="972294574">
    <w:abstractNumId w:val="11"/>
  </w:num>
  <w:num w:numId="20" w16cid:durableId="881402704">
    <w:abstractNumId w:val="12"/>
  </w:num>
  <w:num w:numId="21" w16cid:durableId="1838837693">
    <w:abstractNumId w:val="16"/>
  </w:num>
  <w:num w:numId="22" w16cid:durableId="1800103737">
    <w:abstractNumId w:val="19"/>
  </w:num>
  <w:num w:numId="23" w16cid:durableId="8284025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bordersDoNotSurroundHeader/>
  <w:bordersDoNotSurroundFooter/>
  <w:proofState w:spelling="clean"/>
  <w:defaultTabStop w:val="2835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bQwMDcyMDU1MDMyMzJW0lEKTi0uzszPAykwrAUAs1I+6CwAAAA="/>
  </w:docVars>
  <w:rsids>
    <w:rsidRoot w:val="00CA1EB9"/>
    <w:rsid w:val="000003EA"/>
    <w:rsid w:val="0000126A"/>
    <w:rsid w:val="00001645"/>
    <w:rsid w:val="00001A95"/>
    <w:rsid w:val="0000231B"/>
    <w:rsid w:val="00002546"/>
    <w:rsid w:val="00002740"/>
    <w:rsid w:val="00003751"/>
    <w:rsid w:val="00005CEA"/>
    <w:rsid w:val="00006BBB"/>
    <w:rsid w:val="00007BB7"/>
    <w:rsid w:val="00010568"/>
    <w:rsid w:val="0001121F"/>
    <w:rsid w:val="000134D7"/>
    <w:rsid w:val="00013BE5"/>
    <w:rsid w:val="00014BCA"/>
    <w:rsid w:val="0001617F"/>
    <w:rsid w:val="0001632B"/>
    <w:rsid w:val="0001676E"/>
    <w:rsid w:val="0002118A"/>
    <w:rsid w:val="00021722"/>
    <w:rsid w:val="000235F6"/>
    <w:rsid w:val="00023B34"/>
    <w:rsid w:val="000243F8"/>
    <w:rsid w:val="0002770F"/>
    <w:rsid w:val="00027847"/>
    <w:rsid w:val="00030BB3"/>
    <w:rsid w:val="00031695"/>
    <w:rsid w:val="00032C14"/>
    <w:rsid w:val="00034424"/>
    <w:rsid w:val="00035A74"/>
    <w:rsid w:val="00036513"/>
    <w:rsid w:val="00036CB9"/>
    <w:rsid w:val="00037D47"/>
    <w:rsid w:val="00041223"/>
    <w:rsid w:val="0004301F"/>
    <w:rsid w:val="000451AC"/>
    <w:rsid w:val="00046898"/>
    <w:rsid w:val="00047D6A"/>
    <w:rsid w:val="000515F9"/>
    <w:rsid w:val="00051BEE"/>
    <w:rsid w:val="00052598"/>
    <w:rsid w:val="000534CD"/>
    <w:rsid w:val="0005355D"/>
    <w:rsid w:val="00053EB3"/>
    <w:rsid w:val="00055219"/>
    <w:rsid w:val="000569C8"/>
    <w:rsid w:val="000604EB"/>
    <w:rsid w:val="00060BEE"/>
    <w:rsid w:val="0006221A"/>
    <w:rsid w:val="00062A68"/>
    <w:rsid w:val="00064827"/>
    <w:rsid w:val="000650C7"/>
    <w:rsid w:val="000656E0"/>
    <w:rsid w:val="00066E62"/>
    <w:rsid w:val="00071D44"/>
    <w:rsid w:val="00072BB8"/>
    <w:rsid w:val="00073024"/>
    <w:rsid w:val="00073B97"/>
    <w:rsid w:val="00074D5A"/>
    <w:rsid w:val="00077B82"/>
    <w:rsid w:val="00082526"/>
    <w:rsid w:val="000845EB"/>
    <w:rsid w:val="000850F9"/>
    <w:rsid w:val="00086BC7"/>
    <w:rsid w:val="00087720"/>
    <w:rsid w:val="00090449"/>
    <w:rsid w:val="00090721"/>
    <w:rsid w:val="00092366"/>
    <w:rsid w:val="00093230"/>
    <w:rsid w:val="0009384F"/>
    <w:rsid w:val="00095C55"/>
    <w:rsid w:val="00095FEA"/>
    <w:rsid w:val="000966AE"/>
    <w:rsid w:val="00096A95"/>
    <w:rsid w:val="000A054A"/>
    <w:rsid w:val="000A22B8"/>
    <w:rsid w:val="000A294B"/>
    <w:rsid w:val="000A3EB4"/>
    <w:rsid w:val="000A4A99"/>
    <w:rsid w:val="000A4B1C"/>
    <w:rsid w:val="000A4FA6"/>
    <w:rsid w:val="000A503B"/>
    <w:rsid w:val="000A7058"/>
    <w:rsid w:val="000B0C88"/>
    <w:rsid w:val="000B16C2"/>
    <w:rsid w:val="000B2712"/>
    <w:rsid w:val="000B32B9"/>
    <w:rsid w:val="000B591B"/>
    <w:rsid w:val="000C07FC"/>
    <w:rsid w:val="000C1C9D"/>
    <w:rsid w:val="000C2AD8"/>
    <w:rsid w:val="000C3C6E"/>
    <w:rsid w:val="000C4063"/>
    <w:rsid w:val="000D07C3"/>
    <w:rsid w:val="000D0A19"/>
    <w:rsid w:val="000D27D7"/>
    <w:rsid w:val="000D371E"/>
    <w:rsid w:val="000D57DF"/>
    <w:rsid w:val="000D5AF5"/>
    <w:rsid w:val="000E0C31"/>
    <w:rsid w:val="000E12A7"/>
    <w:rsid w:val="000E14DC"/>
    <w:rsid w:val="000E2544"/>
    <w:rsid w:val="000E2869"/>
    <w:rsid w:val="000E2BFF"/>
    <w:rsid w:val="000E2DCD"/>
    <w:rsid w:val="000E3859"/>
    <w:rsid w:val="000E558A"/>
    <w:rsid w:val="000E5598"/>
    <w:rsid w:val="000E735B"/>
    <w:rsid w:val="000E7A92"/>
    <w:rsid w:val="000F003F"/>
    <w:rsid w:val="000F0523"/>
    <w:rsid w:val="000F0A91"/>
    <w:rsid w:val="000F0AAD"/>
    <w:rsid w:val="000F1105"/>
    <w:rsid w:val="000F1B7D"/>
    <w:rsid w:val="000F26FA"/>
    <w:rsid w:val="000F311E"/>
    <w:rsid w:val="000F391C"/>
    <w:rsid w:val="000F4A0D"/>
    <w:rsid w:val="000F51B6"/>
    <w:rsid w:val="000F5FA7"/>
    <w:rsid w:val="000F6DA0"/>
    <w:rsid w:val="000F712D"/>
    <w:rsid w:val="000F7D79"/>
    <w:rsid w:val="000F7E49"/>
    <w:rsid w:val="00100EE1"/>
    <w:rsid w:val="00101C6B"/>
    <w:rsid w:val="001030EE"/>
    <w:rsid w:val="00103278"/>
    <w:rsid w:val="00103AA6"/>
    <w:rsid w:val="00104A25"/>
    <w:rsid w:val="001103C9"/>
    <w:rsid w:val="00110939"/>
    <w:rsid w:val="00111FC0"/>
    <w:rsid w:val="00112C35"/>
    <w:rsid w:val="00113704"/>
    <w:rsid w:val="001142F7"/>
    <w:rsid w:val="00115425"/>
    <w:rsid w:val="001159DF"/>
    <w:rsid w:val="0011647C"/>
    <w:rsid w:val="00116E19"/>
    <w:rsid w:val="00117457"/>
    <w:rsid w:val="00120D59"/>
    <w:rsid w:val="00121501"/>
    <w:rsid w:val="00121AAC"/>
    <w:rsid w:val="00122B86"/>
    <w:rsid w:val="001239BF"/>
    <w:rsid w:val="00124508"/>
    <w:rsid w:val="001250E8"/>
    <w:rsid w:val="001255AA"/>
    <w:rsid w:val="0012605D"/>
    <w:rsid w:val="001274C0"/>
    <w:rsid w:val="00127F33"/>
    <w:rsid w:val="0013050D"/>
    <w:rsid w:val="001305C3"/>
    <w:rsid w:val="0013086F"/>
    <w:rsid w:val="00131C28"/>
    <w:rsid w:val="00132928"/>
    <w:rsid w:val="00133565"/>
    <w:rsid w:val="00133894"/>
    <w:rsid w:val="001341F0"/>
    <w:rsid w:val="001345C1"/>
    <w:rsid w:val="00134E60"/>
    <w:rsid w:val="00135A64"/>
    <w:rsid w:val="0013610C"/>
    <w:rsid w:val="00136E50"/>
    <w:rsid w:val="00137288"/>
    <w:rsid w:val="00137782"/>
    <w:rsid w:val="001379C5"/>
    <w:rsid w:val="0014006E"/>
    <w:rsid w:val="0014010A"/>
    <w:rsid w:val="00140685"/>
    <w:rsid w:val="00140778"/>
    <w:rsid w:val="00140ABC"/>
    <w:rsid w:val="00141EE7"/>
    <w:rsid w:val="00143201"/>
    <w:rsid w:val="001446E2"/>
    <w:rsid w:val="001449F3"/>
    <w:rsid w:val="00151293"/>
    <w:rsid w:val="001516AF"/>
    <w:rsid w:val="00151997"/>
    <w:rsid w:val="00152333"/>
    <w:rsid w:val="00152916"/>
    <w:rsid w:val="00152FA9"/>
    <w:rsid w:val="00155736"/>
    <w:rsid w:val="00157A53"/>
    <w:rsid w:val="00161E89"/>
    <w:rsid w:val="001624CA"/>
    <w:rsid w:val="00162832"/>
    <w:rsid w:val="0016309D"/>
    <w:rsid w:val="00163911"/>
    <w:rsid w:val="00163E4D"/>
    <w:rsid w:val="00164113"/>
    <w:rsid w:val="001643D2"/>
    <w:rsid w:val="00165302"/>
    <w:rsid w:val="0016666F"/>
    <w:rsid w:val="0016778C"/>
    <w:rsid w:val="00170244"/>
    <w:rsid w:val="0017217E"/>
    <w:rsid w:val="001747E2"/>
    <w:rsid w:val="00175CF7"/>
    <w:rsid w:val="0017710D"/>
    <w:rsid w:val="00177298"/>
    <w:rsid w:val="001772AE"/>
    <w:rsid w:val="00177338"/>
    <w:rsid w:val="00180A88"/>
    <w:rsid w:val="00182BE1"/>
    <w:rsid w:val="00183B1E"/>
    <w:rsid w:val="00186350"/>
    <w:rsid w:val="00191208"/>
    <w:rsid w:val="00192D4D"/>
    <w:rsid w:val="00192EBC"/>
    <w:rsid w:val="0019570D"/>
    <w:rsid w:val="0019589C"/>
    <w:rsid w:val="0019613F"/>
    <w:rsid w:val="00196190"/>
    <w:rsid w:val="00196886"/>
    <w:rsid w:val="00196BDC"/>
    <w:rsid w:val="00197815"/>
    <w:rsid w:val="001A038A"/>
    <w:rsid w:val="001A0DC0"/>
    <w:rsid w:val="001A0ED1"/>
    <w:rsid w:val="001A1453"/>
    <w:rsid w:val="001A1730"/>
    <w:rsid w:val="001A18C6"/>
    <w:rsid w:val="001A1FAA"/>
    <w:rsid w:val="001A4557"/>
    <w:rsid w:val="001A49F4"/>
    <w:rsid w:val="001A5A7D"/>
    <w:rsid w:val="001A6ABB"/>
    <w:rsid w:val="001A6C7D"/>
    <w:rsid w:val="001A6D46"/>
    <w:rsid w:val="001A6DF3"/>
    <w:rsid w:val="001B1A53"/>
    <w:rsid w:val="001B1C9D"/>
    <w:rsid w:val="001B46A8"/>
    <w:rsid w:val="001B4B52"/>
    <w:rsid w:val="001B503F"/>
    <w:rsid w:val="001B6419"/>
    <w:rsid w:val="001B6B94"/>
    <w:rsid w:val="001B7054"/>
    <w:rsid w:val="001C00CF"/>
    <w:rsid w:val="001C33DE"/>
    <w:rsid w:val="001C364F"/>
    <w:rsid w:val="001C63D8"/>
    <w:rsid w:val="001C6F22"/>
    <w:rsid w:val="001C7655"/>
    <w:rsid w:val="001C7E14"/>
    <w:rsid w:val="001D04D0"/>
    <w:rsid w:val="001D0994"/>
    <w:rsid w:val="001D09BE"/>
    <w:rsid w:val="001D10CD"/>
    <w:rsid w:val="001D1D5B"/>
    <w:rsid w:val="001D2AE1"/>
    <w:rsid w:val="001D4E25"/>
    <w:rsid w:val="001D6D45"/>
    <w:rsid w:val="001D6D56"/>
    <w:rsid w:val="001E0236"/>
    <w:rsid w:val="001E0C8F"/>
    <w:rsid w:val="001E2F7C"/>
    <w:rsid w:val="001E766D"/>
    <w:rsid w:val="001E7E13"/>
    <w:rsid w:val="001F2DE6"/>
    <w:rsid w:val="001F2EA0"/>
    <w:rsid w:val="001F3001"/>
    <w:rsid w:val="001F61FF"/>
    <w:rsid w:val="00200035"/>
    <w:rsid w:val="002008AB"/>
    <w:rsid w:val="00202E39"/>
    <w:rsid w:val="00203C58"/>
    <w:rsid w:val="002057CE"/>
    <w:rsid w:val="00205AD4"/>
    <w:rsid w:val="00206A1D"/>
    <w:rsid w:val="00206F4A"/>
    <w:rsid w:val="002075EF"/>
    <w:rsid w:val="00207CA3"/>
    <w:rsid w:val="00210160"/>
    <w:rsid w:val="0021229B"/>
    <w:rsid w:val="00213B6E"/>
    <w:rsid w:val="002143E0"/>
    <w:rsid w:val="00214801"/>
    <w:rsid w:val="00215005"/>
    <w:rsid w:val="00215608"/>
    <w:rsid w:val="00215E87"/>
    <w:rsid w:val="002166C9"/>
    <w:rsid w:val="00220233"/>
    <w:rsid w:val="002206C4"/>
    <w:rsid w:val="002209F3"/>
    <w:rsid w:val="00221B1F"/>
    <w:rsid w:val="00222C39"/>
    <w:rsid w:val="002247E9"/>
    <w:rsid w:val="00224A1D"/>
    <w:rsid w:val="00225A83"/>
    <w:rsid w:val="002264AF"/>
    <w:rsid w:val="00227320"/>
    <w:rsid w:val="002273C2"/>
    <w:rsid w:val="0023030F"/>
    <w:rsid w:val="002303B5"/>
    <w:rsid w:val="00231A93"/>
    <w:rsid w:val="002332F1"/>
    <w:rsid w:val="00235506"/>
    <w:rsid w:val="0023560A"/>
    <w:rsid w:val="002356E0"/>
    <w:rsid w:val="00235C08"/>
    <w:rsid w:val="0023694B"/>
    <w:rsid w:val="0023732A"/>
    <w:rsid w:val="00237518"/>
    <w:rsid w:val="002409B4"/>
    <w:rsid w:val="00241C5C"/>
    <w:rsid w:val="002427FA"/>
    <w:rsid w:val="00242821"/>
    <w:rsid w:val="0024507A"/>
    <w:rsid w:val="00245322"/>
    <w:rsid w:val="002465AA"/>
    <w:rsid w:val="00246854"/>
    <w:rsid w:val="00246E1F"/>
    <w:rsid w:val="00247165"/>
    <w:rsid w:val="00247541"/>
    <w:rsid w:val="002502A3"/>
    <w:rsid w:val="0025223B"/>
    <w:rsid w:val="00252C7D"/>
    <w:rsid w:val="00253932"/>
    <w:rsid w:val="00255483"/>
    <w:rsid w:val="00255F8D"/>
    <w:rsid w:val="0025627B"/>
    <w:rsid w:val="00256B0B"/>
    <w:rsid w:val="00257E72"/>
    <w:rsid w:val="00261AE3"/>
    <w:rsid w:val="00261E42"/>
    <w:rsid w:val="00262172"/>
    <w:rsid w:val="002628F4"/>
    <w:rsid w:val="00263539"/>
    <w:rsid w:val="00263E6A"/>
    <w:rsid w:val="002649A6"/>
    <w:rsid w:val="00264A0D"/>
    <w:rsid w:val="00265305"/>
    <w:rsid w:val="002663B0"/>
    <w:rsid w:val="00266858"/>
    <w:rsid w:val="00267D2D"/>
    <w:rsid w:val="00270B4A"/>
    <w:rsid w:val="00271795"/>
    <w:rsid w:val="00271FA0"/>
    <w:rsid w:val="002730C4"/>
    <w:rsid w:val="00274323"/>
    <w:rsid w:val="00276C58"/>
    <w:rsid w:val="002777BE"/>
    <w:rsid w:val="00277CC7"/>
    <w:rsid w:val="00280603"/>
    <w:rsid w:val="00282A73"/>
    <w:rsid w:val="00282A8D"/>
    <w:rsid w:val="002834AA"/>
    <w:rsid w:val="00284363"/>
    <w:rsid w:val="002849F1"/>
    <w:rsid w:val="002856C8"/>
    <w:rsid w:val="0028642E"/>
    <w:rsid w:val="00286F89"/>
    <w:rsid w:val="002903D3"/>
    <w:rsid w:val="002917A2"/>
    <w:rsid w:val="00294206"/>
    <w:rsid w:val="00296736"/>
    <w:rsid w:val="0029763E"/>
    <w:rsid w:val="002A0160"/>
    <w:rsid w:val="002A1F80"/>
    <w:rsid w:val="002A24D0"/>
    <w:rsid w:val="002A34ED"/>
    <w:rsid w:val="002A3AF3"/>
    <w:rsid w:val="002A3F60"/>
    <w:rsid w:val="002A49A7"/>
    <w:rsid w:val="002A54F5"/>
    <w:rsid w:val="002A75C3"/>
    <w:rsid w:val="002B0455"/>
    <w:rsid w:val="002B072B"/>
    <w:rsid w:val="002B14F8"/>
    <w:rsid w:val="002B1E22"/>
    <w:rsid w:val="002B228B"/>
    <w:rsid w:val="002B2C0C"/>
    <w:rsid w:val="002B309D"/>
    <w:rsid w:val="002B357B"/>
    <w:rsid w:val="002B4D35"/>
    <w:rsid w:val="002B56E7"/>
    <w:rsid w:val="002B7498"/>
    <w:rsid w:val="002B75CB"/>
    <w:rsid w:val="002C10B6"/>
    <w:rsid w:val="002C136E"/>
    <w:rsid w:val="002C141A"/>
    <w:rsid w:val="002C1571"/>
    <w:rsid w:val="002C4738"/>
    <w:rsid w:val="002C5251"/>
    <w:rsid w:val="002C6F4D"/>
    <w:rsid w:val="002C7064"/>
    <w:rsid w:val="002D0C8F"/>
    <w:rsid w:val="002D11A8"/>
    <w:rsid w:val="002D1237"/>
    <w:rsid w:val="002D32E4"/>
    <w:rsid w:val="002D495C"/>
    <w:rsid w:val="002D5C67"/>
    <w:rsid w:val="002D6BD2"/>
    <w:rsid w:val="002D7031"/>
    <w:rsid w:val="002E1879"/>
    <w:rsid w:val="002E2717"/>
    <w:rsid w:val="002E2DA1"/>
    <w:rsid w:val="002E3E3C"/>
    <w:rsid w:val="002E5827"/>
    <w:rsid w:val="002E6AC4"/>
    <w:rsid w:val="002E7193"/>
    <w:rsid w:val="002E7CBD"/>
    <w:rsid w:val="002F1DFD"/>
    <w:rsid w:val="002F1F6D"/>
    <w:rsid w:val="002F3A8F"/>
    <w:rsid w:val="002F5199"/>
    <w:rsid w:val="002F5A14"/>
    <w:rsid w:val="002F6C5E"/>
    <w:rsid w:val="003009D4"/>
    <w:rsid w:val="00305B63"/>
    <w:rsid w:val="003079CC"/>
    <w:rsid w:val="0031039A"/>
    <w:rsid w:val="00311C6F"/>
    <w:rsid w:val="0031278A"/>
    <w:rsid w:val="003134C3"/>
    <w:rsid w:val="00316C8D"/>
    <w:rsid w:val="00316EE8"/>
    <w:rsid w:val="00317F3B"/>
    <w:rsid w:val="00320EA4"/>
    <w:rsid w:val="00320F5A"/>
    <w:rsid w:val="00321324"/>
    <w:rsid w:val="003222F5"/>
    <w:rsid w:val="00323587"/>
    <w:rsid w:val="00324808"/>
    <w:rsid w:val="00324859"/>
    <w:rsid w:val="00325EDC"/>
    <w:rsid w:val="00326FB8"/>
    <w:rsid w:val="003275FC"/>
    <w:rsid w:val="00330111"/>
    <w:rsid w:val="00331D69"/>
    <w:rsid w:val="003330DE"/>
    <w:rsid w:val="003332AA"/>
    <w:rsid w:val="00334CD0"/>
    <w:rsid w:val="00336F76"/>
    <w:rsid w:val="00337412"/>
    <w:rsid w:val="00337729"/>
    <w:rsid w:val="00346D4C"/>
    <w:rsid w:val="003477FA"/>
    <w:rsid w:val="00347E60"/>
    <w:rsid w:val="00350556"/>
    <w:rsid w:val="00351B40"/>
    <w:rsid w:val="003524A7"/>
    <w:rsid w:val="00354AF9"/>
    <w:rsid w:val="00355A94"/>
    <w:rsid w:val="003565AB"/>
    <w:rsid w:val="003608CF"/>
    <w:rsid w:val="003616CF"/>
    <w:rsid w:val="00362262"/>
    <w:rsid w:val="0036270E"/>
    <w:rsid w:val="00362C3E"/>
    <w:rsid w:val="0036480A"/>
    <w:rsid w:val="00364B71"/>
    <w:rsid w:val="00364D9F"/>
    <w:rsid w:val="003654ED"/>
    <w:rsid w:val="003672A9"/>
    <w:rsid w:val="003673FF"/>
    <w:rsid w:val="003708EA"/>
    <w:rsid w:val="00372321"/>
    <w:rsid w:val="00373ED6"/>
    <w:rsid w:val="00373F92"/>
    <w:rsid w:val="00374E91"/>
    <w:rsid w:val="00375ACD"/>
    <w:rsid w:val="003770B3"/>
    <w:rsid w:val="003803FD"/>
    <w:rsid w:val="00380A0F"/>
    <w:rsid w:val="003817C6"/>
    <w:rsid w:val="00382FF4"/>
    <w:rsid w:val="003831BB"/>
    <w:rsid w:val="00384EF0"/>
    <w:rsid w:val="0038582D"/>
    <w:rsid w:val="0038583A"/>
    <w:rsid w:val="00385C82"/>
    <w:rsid w:val="00386EF4"/>
    <w:rsid w:val="00386EF5"/>
    <w:rsid w:val="00387600"/>
    <w:rsid w:val="00387744"/>
    <w:rsid w:val="003901BD"/>
    <w:rsid w:val="00391801"/>
    <w:rsid w:val="00392136"/>
    <w:rsid w:val="00392F5B"/>
    <w:rsid w:val="0039411C"/>
    <w:rsid w:val="00394C88"/>
    <w:rsid w:val="00394E13"/>
    <w:rsid w:val="00395030"/>
    <w:rsid w:val="003A0BE8"/>
    <w:rsid w:val="003A1E45"/>
    <w:rsid w:val="003A26C2"/>
    <w:rsid w:val="003A3089"/>
    <w:rsid w:val="003A40D9"/>
    <w:rsid w:val="003A4922"/>
    <w:rsid w:val="003A4BE3"/>
    <w:rsid w:val="003A4C27"/>
    <w:rsid w:val="003A4F0F"/>
    <w:rsid w:val="003A6140"/>
    <w:rsid w:val="003A61C6"/>
    <w:rsid w:val="003A649F"/>
    <w:rsid w:val="003A6D77"/>
    <w:rsid w:val="003A75CE"/>
    <w:rsid w:val="003A78E3"/>
    <w:rsid w:val="003B085A"/>
    <w:rsid w:val="003B179E"/>
    <w:rsid w:val="003B20CD"/>
    <w:rsid w:val="003B2B34"/>
    <w:rsid w:val="003B2F6C"/>
    <w:rsid w:val="003B3BAA"/>
    <w:rsid w:val="003B6F65"/>
    <w:rsid w:val="003C0328"/>
    <w:rsid w:val="003C067B"/>
    <w:rsid w:val="003C27CA"/>
    <w:rsid w:val="003C29A2"/>
    <w:rsid w:val="003C2E02"/>
    <w:rsid w:val="003C4DFB"/>
    <w:rsid w:val="003C59A5"/>
    <w:rsid w:val="003C5BCC"/>
    <w:rsid w:val="003C699E"/>
    <w:rsid w:val="003D0448"/>
    <w:rsid w:val="003D06A1"/>
    <w:rsid w:val="003D0E57"/>
    <w:rsid w:val="003D20E7"/>
    <w:rsid w:val="003D2DCD"/>
    <w:rsid w:val="003E0005"/>
    <w:rsid w:val="003E0E8A"/>
    <w:rsid w:val="003E1297"/>
    <w:rsid w:val="003E1C6C"/>
    <w:rsid w:val="003E38A9"/>
    <w:rsid w:val="003E39E1"/>
    <w:rsid w:val="003E4B10"/>
    <w:rsid w:val="003E4BEF"/>
    <w:rsid w:val="003E52B3"/>
    <w:rsid w:val="003E56AF"/>
    <w:rsid w:val="003E59B5"/>
    <w:rsid w:val="003E63AB"/>
    <w:rsid w:val="003E6A23"/>
    <w:rsid w:val="003F16B1"/>
    <w:rsid w:val="003F3DF7"/>
    <w:rsid w:val="003F4CFB"/>
    <w:rsid w:val="003F6B63"/>
    <w:rsid w:val="003F76A5"/>
    <w:rsid w:val="0040012C"/>
    <w:rsid w:val="004008A8"/>
    <w:rsid w:val="00400B3D"/>
    <w:rsid w:val="00402C56"/>
    <w:rsid w:val="00402FB2"/>
    <w:rsid w:val="004031D9"/>
    <w:rsid w:val="00404BF7"/>
    <w:rsid w:val="004055B8"/>
    <w:rsid w:val="00406928"/>
    <w:rsid w:val="0040697C"/>
    <w:rsid w:val="00406E21"/>
    <w:rsid w:val="00411C0D"/>
    <w:rsid w:val="00411ED6"/>
    <w:rsid w:val="004122C3"/>
    <w:rsid w:val="00412D8C"/>
    <w:rsid w:val="004167DC"/>
    <w:rsid w:val="00421374"/>
    <w:rsid w:val="004222D6"/>
    <w:rsid w:val="00422638"/>
    <w:rsid w:val="00422DF1"/>
    <w:rsid w:val="00423F36"/>
    <w:rsid w:val="004247A0"/>
    <w:rsid w:val="004258A9"/>
    <w:rsid w:val="00426877"/>
    <w:rsid w:val="004304A5"/>
    <w:rsid w:val="00431785"/>
    <w:rsid w:val="004332C4"/>
    <w:rsid w:val="004336A3"/>
    <w:rsid w:val="0043430D"/>
    <w:rsid w:val="00434F31"/>
    <w:rsid w:val="0043505B"/>
    <w:rsid w:val="004360BC"/>
    <w:rsid w:val="004376A6"/>
    <w:rsid w:val="004379AC"/>
    <w:rsid w:val="004409A6"/>
    <w:rsid w:val="00442551"/>
    <w:rsid w:val="0044601C"/>
    <w:rsid w:val="00446424"/>
    <w:rsid w:val="0045090B"/>
    <w:rsid w:val="00450F2E"/>
    <w:rsid w:val="00450FE3"/>
    <w:rsid w:val="004510F7"/>
    <w:rsid w:val="00451F9E"/>
    <w:rsid w:val="004523CB"/>
    <w:rsid w:val="00453A31"/>
    <w:rsid w:val="00453B3E"/>
    <w:rsid w:val="004555C1"/>
    <w:rsid w:val="00456CAC"/>
    <w:rsid w:val="0045753A"/>
    <w:rsid w:val="004576F9"/>
    <w:rsid w:val="00457DFD"/>
    <w:rsid w:val="00460B39"/>
    <w:rsid w:val="0046100E"/>
    <w:rsid w:val="0046107D"/>
    <w:rsid w:val="00461326"/>
    <w:rsid w:val="00462AE9"/>
    <w:rsid w:val="0046487E"/>
    <w:rsid w:val="00464960"/>
    <w:rsid w:val="0046633B"/>
    <w:rsid w:val="004675B8"/>
    <w:rsid w:val="00467AE2"/>
    <w:rsid w:val="00467D88"/>
    <w:rsid w:val="00473070"/>
    <w:rsid w:val="004744AB"/>
    <w:rsid w:val="00474E4B"/>
    <w:rsid w:val="0047644B"/>
    <w:rsid w:val="004829B7"/>
    <w:rsid w:val="004850F3"/>
    <w:rsid w:val="00486075"/>
    <w:rsid w:val="00486C86"/>
    <w:rsid w:val="0049033C"/>
    <w:rsid w:val="00490C42"/>
    <w:rsid w:val="00491F65"/>
    <w:rsid w:val="00494314"/>
    <w:rsid w:val="004A080B"/>
    <w:rsid w:val="004A0A5B"/>
    <w:rsid w:val="004A0BDF"/>
    <w:rsid w:val="004A0E71"/>
    <w:rsid w:val="004A0F3A"/>
    <w:rsid w:val="004A1F3C"/>
    <w:rsid w:val="004A3606"/>
    <w:rsid w:val="004A374C"/>
    <w:rsid w:val="004A40F5"/>
    <w:rsid w:val="004A5853"/>
    <w:rsid w:val="004A7C27"/>
    <w:rsid w:val="004B072C"/>
    <w:rsid w:val="004B2B53"/>
    <w:rsid w:val="004B2DB8"/>
    <w:rsid w:val="004B3EE3"/>
    <w:rsid w:val="004B4B5B"/>
    <w:rsid w:val="004B5DF2"/>
    <w:rsid w:val="004B68BC"/>
    <w:rsid w:val="004B6CDF"/>
    <w:rsid w:val="004B6F30"/>
    <w:rsid w:val="004C00DA"/>
    <w:rsid w:val="004C1D5E"/>
    <w:rsid w:val="004C29BC"/>
    <w:rsid w:val="004C3017"/>
    <w:rsid w:val="004C3350"/>
    <w:rsid w:val="004C4379"/>
    <w:rsid w:val="004C4C90"/>
    <w:rsid w:val="004C6558"/>
    <w:rsid w:val="004C6B3E"/>
    <w:rsid w:val="004C7975"/>
    <w:rsid w:val="004C7F4D"/>
    <w:rsid w:val="004D1199"/>
    <w:rsid w:val="004D1EC7"/>
    <w:rsid w:val="004D2326"/>
    <w:rsid w:val="004D5594"/>
    <w:rsid w:val="004D68D5"/>
    <w:rsid w:val="004D7FC7"/>
    <w:rsid w:val="004E0A54"/>
    <w:rsid w:val="004E19A6"/>
    <w:rsid w:val="004E1DBB"/>
    <w:rsid w:val="004E78BB"/>
    <w:rsid w:val="004E7F9A"/>
    <w:rsid w:val="004F1F9B"/>
    <w:rsid w:val="004F31F9"/>
    <w:rsid w:val="004F355A"/>
    <w:rsid w:val="004F3F95"/>
    <w:rsid w:val="004F5A3A"/>
    <w:rsid w:val="004F79CB"/>
    <w:rsid w:val="004F7DCF"/>
    <w:rsid w:val="00500E07"/>
    <w:rsid w:val="00503BE9"/>
    <w:rsid w:val="005041AC"/>
    <w:rsid w:val="005049DF"/>
    <w:rsid w:val="00504A34"/>
    <w:rsid w:val="00505486"/>
    <w:rsid w:val="00505597"/>
    <w:rsid w:val="005062EF"/>
    <w:rsid w:val="0050669D"/>
    <w:rsid w:val="00506AC2"/>
    <w:rsid w:val="00507935"/>
    <w:rsid w:val="00507C02"/>
    <w:rsid w:val="0051113C"/>
    <w:rsid w:val="0051131D"/>
    <w:rsid w:val="005124E6"/>
    <w:rsid w:val="00512E73"/>
    <w:rsid w:val="0051335A"/>
    <w:rsid w:val="00513A46"/>
    <w:rsid w:val="00515302"/>
    <w:rsid w:val="00516431"/>
    <w:rsid w:val="0051657A"/>
    <w:rsid w:val="005227A8"/>
    <w:rsid w:val="00522A1D"/>
    <w:rsid w:val="00523995"/>
    <w:rsid w:val="005249E6"/>
    <w:rsid w:val="0052510B"/>
    <w:rsid w:val="00526B6E"/>
    <w:rsid w:val="00527761"/>
    <w:rsid w:val="00531785"/>
    <w:rsid w:val="005318F3"/>
    <w:rsid w:val="005327DB"/>
    <w:rsid w:val="00532E74"/>
    <w:rsid w:val="00533F28"/>
    <w:rsid w:val="00533FD0"/>
    <w:rsid w:val="005353FE"/>
    <w:rsid w:val="00535529"/>
    <w:rsid w:val="00535E0F"/>
    <w:rsid w:val="00536203"/>
    <w:rsid w:val="00536238"/>
    <w:rsid w:val="00536A05"/>
    <w:rsid w:val="005377E3"/>
    <w:rsid w:val="00540827"/>
    <w:rsid w:val="00540D43"/>
    <w:rsid w:val="00541F4C"/>
    <w:rsid w:val="00542135"/>
    <w:rsid w:val="005430FE"/>
    <w:rsid w:val="005434FA"/>
    <w:rsid w:val="005438AB"/>
    <w:rsid w:val="00544422"/>
    <w:rsid w:val="00545A12"/>
    <w:rsid w:val="00545AB3"/>
    <w:rsid w:val="00546CED"/>
    <w:rsid w:val="00547090"/>
    <w:rsid w:val="00547F81"/>
    <w:rsid w:val="005518FC"/>
    <w:rsid w:val="005522DB"/>
    <w:rsid w:val="00552F15"/>
    <w:rsid w:val="0055371D"/>
    <w:rsid w:val="00554321"/>
    <w:rsid w:val="00554331"/>
    <w:rsid w:val="00554E65"/>
    <w:rsid w:val="00555D7E"/>
    <w:rsid w:val="00556966"/>
    <w:rsid w:val="00556E6D"/>
    <w:rsid w:val="00560020"/>
    <w:rsid w:val="00560FAB"/>
    <w:rsid w:val="00561A8C"/>
    <w:rsid w:val="00562237"/>
    <w:rsid w:val="00562E73"/>
    <w:rsid w:val="00562EC4"/>
    <w:rsid w:val="00562FF0"/>
    <w:rsid w:val="00565E6F"/>
    <w:rsid w:val="005703B4"/>
    <w:rsid w:val="00570873"/>
    <w:rsid w:val="00572758"/>
    <w:rsid w:val="00572D1F"/>
    <w:rsid w:val="00572E18"/>
    <w:rsid w:val="005735C2"/>
    <w:rsid w:val="005737AA"/>
    <w:rsid w:val="005745F0"/>
    <w:rsid w:val="00574AC2"/>
    <w:rsid w:val="00574BF2"/>
    <w:rsid w:val="00575E12"/>
    <w:rsid w:val="00576039"/>
    <w:rsid w:val="005763DE"/>
    <w:rsid w:val="00576746"/>
    <w:rsid w:val="005775E9"/>
    <w:rsid w:val="00580709"/>
    <w:rsid w:val="00581015"/>
    <w:rsid w:val="005822F9"/>
    <w:rsid w:val="00582E98"/>
    <w:rsid w:val="00583AAC"/>
    <w:rsid w:val="00584432"/>
    <w:rsid w:val="00584491"/>
    <w:rsid w:val="00584E31"/>
    <w:rsid w:val="005853C0"/>
    <w:rsid w:val="005855F6"/>
    <w:rsid w:val="00585911"/>
    <w:rsid w:val="0058776B"/>
    <w:rsid w:val="00587BEB"/>
    <w:rsid w:val="0059179A"/>
    <w:rsid w:val="005932D2"/>
    <w:rsid w:val="005938E6"/>
    <w:rsid w:val="00594193"/>
    <w:rsid w:val="005941D8"/>
    <w:rsid w:val="005969BF"/>
    <w:rsid w:val="005A009C"/>
    <w:rsid w:val="005A0B2C"/>
    <w:rsid w:val="005A0F10"/>
    <w:rsid w:val="005A1341"/>
    <w:rsid w:val="005A1EA2"/>
    <w:rsid w:val="005A29D1"/>
    <w:rsid w:val="005A3459"/>
    <w:rsid w:val="005A44BE"/>
    <w:rsid w:val="005A60DE"/>
    <w:rsid w:val="005B0260"/>
    <w:rsid w:val="005B11B5"/>
    <w:rsid w:val="005B18BE"/>
    <w:rsid w:val="005B3484"/>
    <w:rsid w:val="005B510A"/>
    <w:rsid w:val="005C163D"/>
    <w:rsid w:val="005C1F67"/>
    <w:rsid w:val="005C2339"/>
    <w:rsid w:val="005C346B"/>
    <w:rsid w:val="005C3D0D"/>
    <w:rsid w:val="005C40E7"/>
    <w:rsid w:val="005C5F30"/>
    <w:rsid w:val="005C61ED"/>
    <w:rsid w:val="005C698C"/>
    <w:rsid w:val="005C6E3D"/>
    <w:rsid w:val="005C7ECC"/>
    <w:rsid w:val="005D0C92"/>
    <w:rsid w:val="005D19BB"/>
    <w:rsid w:val="005D25AD"/>
    <w:rsid w:val="005D295A"/>
    <w:rsid w:val="005D29E9"/>
    <w:rsid w:val="005D5272"/>
    <w:rsid w:val="005D571F"/>
    <w:rsid w:val="005D67E5"/>
    <w:rsid w:val="005D7B43"/>
    <w:rsid w:val="005E0BA4"/>
    <w:rsid w:val="005E34A2"/>
    <w:rsid w:val="005E4083"/>
    <w:rsid w:val="005E5AEC"/>
    <w:rsid w:val="005E7059"/>
    <w:rsid w:val="005F01C0"/>
    <w:rsid w:val="005F1718"/>
    <w:rsid w:val="005F2A2F"/>
    <w:rsid w:val="005F375F"/>
    <w:rsid w:val="005F38FB"/>
    <w:rsid w:val="005F4346"/>
    <w:rsid w:val="005F67F4"/>
    <w:rsid w:val="005F7161"/>
    <w:rsid w:val="005F74D3"/>
    <w:rsid w:val="005F7DCD"/>
    <w:rsid w:val="00600ED3"/>
    <w:rsid w:val="00600ED9"/>
    <w:rsid w:val="00600EFF"/>
    <w:rsid w:val="0060142B"/>
    <w:rsid w:val="006033A5"/>
    <w:rsid w:val="006051BB"/>
    <w:rsid w:val="00605830"/>
    <w:rsid w:val="0060732B"/>
    <w:rsid w:val="006077F2"/>
    <w:rsid w:val="006108B6"/>
    <w:rsid w:val="00610FDF"/>
    <w:rsid w:val="00611923"/>
    <w:rsid w:val="0061270D"/>
    <w:rsid w:val="00613B90"/>
    <w:rsid w:val="00614BA7"/>
    <w:rsid w:val="00615913"/>
    <w:rsid w:val="00615C0B"/>
    <w:rsid w:val="00616A41"/>
    <w:rsid w:val="00617FBA"/>
    <w:rsid w:val="0062058A"/>
    <w:rsid w:val="006226C2"/>
    <w:rsid w:val="00622850"/>
    <w:rsid w:val="0062293A"/>
    <w:rsid w:val="00622C10"/>
    <w:rsid w:val="006255C9"/>
    <w:rsid w:val="00626469"/>
    <w:rsid w:val="0062666D"/>
    <w:rsid w:val="006278F9"/>
    <w:rsid w:val="00627B1F"/>
    <w:rsid w:val="0063017C"/>
    <w:rsid w:val="0063043B"/>
    <w:rsid w:val="00631B22"/>
    <w:rsid w:val="00633157"/>
    <w:rsid w:val="00633754"/>
    <w:rsid w:val="00633A43"/>
    <w:rsid w:val="00634067"/>
    <w:rsid w:val="006351FA"/>
    <w:rsid w:val="006361CA"/>
    <w:rsid w:val="0063731D"/>
    <w:rsid w:val="006428E8"/>
    <w:rsid w:val="00642E89"/>
    <w:rsid w:val="00643EC2"/>
    <w:rsid w:val="00643F2B"/>
    <w:rsid w:val="00645368"/>
    <w:rsid w:val="00647223"/>
    <w:rsid w:val="006478D9"/>
    <w:rsid w:val="006502F1"/>
    <w:rsid w:val="00651772"/>
    <w:rsid w:val="006519BC"/>
    <w:rsid w:val="00660243"/>
    <w:rsid w:val="0066079B"/>
    <w:rsid w:val="00660E7B"/>
    <w:rsid w:val="006626CC"/>
    <w:rsid w:val="00662BB7"/>
    <w:rsid w:val="00663080"/>
    <w:rsid w:val="00663380"/>
    <w:rsid w:val="00663650"/>
    <w:rsid w:val="00663812"/>
    <w:rsid w:val="00664CB0"/>
    <w:rsid w:val="00665D96"/>
    <w:rsid w:val="00666F0A"/>
    <w:rsid w:val="00667104"/>
    <w:rsid w:val="006678FE"/>
    <w:rsid w:val="0066793E"/>
    <w:rsid w:val="00667AC8"/>
    <w:rsid w:val="006711F6"/>
    <w:rsid w:val="0067466B"/>
    <w:rsid w:val="006758C2"/>
    <w:rsid w:val="00675D6D"/>
    <w:rsid w:val="00675DA0"/>
    <w:rsid w:val="00675EC3"/>
    <w:rsid w:val="00676C64"/>
    <w:rsid w:val="00677647"/>
    <w:rsid w:val="00680116"/>
    <w:rsid w:val="0068136A"/>
    <w:rsid w:val="0068243D"/>
    <w:rsid w:val="006826FF"/>
    <w:rsid w:val="00682822"/>
    <w:rsid w:val="00683C98"/>
    <w:rsid w:val="00683D4E"/>
    <w:rsid w:val="0068404F"/>
    <w:rsid w:val="00684335"/>
    <w:rsid w:val="006856A1"/>
    <w:rsid w:val="00686D52"/>
    <w:rsid w:val="00687632"/>
    <w:rsid w:val="00687E3C"/>
    <w:rsid w:val="0069053D"/>
    <w:rsid w:val="006909C7"/>
    <w:rsid w:val="00690B64"/>
    <w:rsid w:val="00690BB9"/>
    <w:rsid w:val="006925F6"/>
    <w:rsid w:val="00692D50"/>
    <w:rsid w:val="006938B0"/>
    <w:rsid w:val="006939CE"/>
    <w:rsid w:val="0069441D"/>
    <w:rsid w:val="0069480A"/>
    <w:rsid w:val="00694919"/>
    <w:rsid w:val="00695CAA"/>
    <w:rsid w:val="0069609C"/>
    <w:rsid w:val="006967BE"/>
    <w:rsid w:val="00696F17"/>
    <w:rsid w:val="00697D4B"/>
    <w:rsid w:val="006A1196"/>
    <w:rsid w:val="006A2CC5"/>
    <w:rsid w:val="006A2F26"/>
    <w:rsid w:val="006A453C"/>
    <w:rsid w:val="006A48E4"/>
    <w:rsid w:val="006A5375"/>
    <w:rsid w:val="006A53DF"/>
    <w:rsid w:val="006A6A44"/>
    <w:rsid w:val="006A72CC"/>
    <w:rsid w:val="006A75B3"/>
    <w:rsid w:val="006B0555"/>
    <w:rsid w:val="006B072C"/>
    <w:rsid w:val="006B093F"/>
    <w:rsid w:val="006B12AB"/>
    <w:rsid w:val="006B1B50"/>
    <w:rsid w:val="006B3A94"/>
    <w:rsid w:val="006B3C19"/>
    <w:rsid w:val="006B408A"/>
    <w:rsid w:val="006B5046"/>
    <w:rsid w:val="006B64A2"/>
    <w:rsid w:val="006B68AC"/>
    <w:rsid w:val="006B6C35"/>
    <w:rsid w:val="006B7361"/>
    <w:rsid w:val="006B7BAC"/>
    <w:rsid w:val="006C0545"/>
    <w:rsid w:val="006C0585"/>
    <w:rsid w:val="006C1587"/>
    <w:rsid w:val="006C239A"/>
    <w:rsid w:val="006C29E1"/>
    <w:rsid w:val="006C42EA"/>
    <w:rsid w:val="006C5388"/>
    <w:rsid w:val="006C5869"/>
    <w:rsid w:val="006C6613"/>
    <w:rsid w:val="006C7F79"/>
    <w:rsid w:val="006D154A"/>
    <w:rsid w:val="006D1F01"/>
    <w:rsid w:val="006D23B9"/>
    <w:rsid w:val="006D47B6"/>
    <w:rsid w:val="006D4BD0"/>
    <w:rsid w:val="006D4D12"/>
    <w:rsid w:val="006D5177"/>
    <w:rsid w:val="006D5283"/>
    <w:rsid w:val="006D55B1"/>
    <w:rsid w:val="006D7715"/>
    <w:rsid w:val="006D7D11"/>
    <w:rsid w:val="006D7DDA"/>
    <w:rsid w:val="006E233E"/>
    <w:rsid w:val="006E2C24"/>
    <w:rsid w:val="006E2DA0"/>
    <w:rsid w:val="006E3057"/>
    <w:rsid w:val="006E37F8"/>
    <w:rsid w:val="006E58DB"/>
    <w:rsid w:val="006E6108"/>
    <w:rsid w:val="006E7B06"/>
    <w:rsid w:val="006F058F"/>
    <w:rsid w:val="006F134F"/>
    <w:rsid w:val="006F1729"/>
    <w:rsid w:val="006F1F15"/>
    <w:rsid w:val="006F21EC"/>
    <w:rsid w:val="006F269B"/>
    <w:rsid w:val="006F2EA0"/>
    <w:rsid w:val="006F3E15"/>
    <w:rsid w:val="006F5634"/>
    <w:rsid w:val="006F69A0"/>
    <w:rsid w:val="007006FF"/>
    <w:rsid w:val="00701A09"/>
    <w:rsid w:val="0070339F"/>
    <w:rsid w:val="00703EC0"/>
    <w:rsid w:val="00703F96"/>
    <w:rsid w:val="00704615"/>
    <w:rsid w:val="00704FBB"/>
    <w:rsid w:val="00705347"/>
    <w:rsid w:val="007073AE"/>
    <w:rsid w:val="00707D81"/>
    <w:rsid w:val="00710167"/>
    <w:rsid w:val="00711B05"/>
    <w:rsid w:val="00712E0F"/>
    <w:rsid w:val="007130DD"/>
    <w:rsid w:val="00713160"/>
    <w:rsid w:val="0071422C"/>
    <w:rsid w:val="00714695"/>
    <w:rsid w:val="00714BFC"/>
    <w:rsid w:val="007155FA"/>
    <w:rsid w:val="00720C00"/>
    <w:rsid w:val="00721751"/>
    <w:rsid w:val="00723055"/>
    <w:rsid w:val="007237E9"/>
    <w:rsid w:val="007244BC"/>
    <w:rsid w:val="00724BCA"/>
    <w:rsid w:val="00724E7B"/>
    <w:rsid w:val="00730716"/>
    <w:rsid w:val="007321DA"/>
    <w:rsid w:val="0073233F"/>
    <w:rsid w:val="00732430"/>
    <w:rsid w:val="00732897"/>
    <w:rsid w:val="007338E4"/>
    <w:rsid w:val="00733ACF"/>
    <w:rsid w:val="00733FA9"/>
    <w:rsid w:val="0073498E"/>
    <w:rsid w:val="0073722D"/>
    <w:rsid w:val="00737B01"/>
    <w:rsid w:val="00740D3A"/>
    <w:rsid w:val="00740F42"/>
    <w:rsid w:val="00742D25"/>
    <w:rsid w:val="00744F75"/>
    <w:rsid w:val="00746D00"/>
    <w:rsid w:val="0075529A"/>
    <w:rsid w:val="00755DB1"/>
    <w:rsid w:val="0075626C"/>
    <w:rsid w:val="007607F1"/>
    <w:rsid w:val="0076082D"/>
    <w:rsid w:val="00760883"/>
    <w:rsid w:val="00760995"/>
    <w:rsid w:val="00760FFA"/>
    <w:rsid w:val="007639C9"/>
    <w:rsid w:val="00764266"/>
    <w:rsid w:val="0076498D"/>
    <w:rsid w:val="007659E8"/>
    <w:rsid w:val="00765A2F"/>
    <w:rsid w:val="007664CF"/>
    <w:rsid w:val="00766E21"/>
    <w:rsid w:val="007671C9"/>
    <w:rsid w:val="00767404"/>
    <w:rsid w:val="00770A3F"/>
    <w:rsid w:val="00770B04"/>
    <w:rsid w:val="00770C84"/>
    <w:rsid w:val="00770EAF"/>
    <w:rsid w:val="00771818"/>
    <w:rsid w:val="00772686"/>
    <w:rsid w:val="0077282F"/>
    <w:rsid w:val="007728ED"/>
    <w:rsid w:val="00775289"/>
    <w:rsid w:val="00776157"/>
    <w:rsid w:val="0078056C"/>
    <w:rsid w:val="0078066D"/>
    <w:rsid w:val="007813E9"/>
    <w:rsid w:val="00782317"/>
    <w:rsid w:val="007823F8"/>
    <w:rsid w:val="007825CA"/>
    <w:rsid w:val="007834E1"/>
    <w:rsid w:val="00785695"/>
    <w:rsid w:val="00786EA4"/>
    <w:rsid w:val="00787360"/>
    <w:rsid w:val="00791016"/>
    <w:rsid w:val="0079263F"/>
    <w:rsid w:val="007926C9"/>
    <w:rsid w:val="00792A93"/>
    <w:rsid w:val="00793211"/>
    <w:rsid w:val="007953AF"/>
    <w:rsid w:val="00796EF7"/>
    <w:rsid w:val="007A071C"/>
    <w:rsid w:val="007A0C84"/>
    <w:rsid w:val="007A2625"/>
    <w:rsid w:val="007A2D75"/>
    <w:rsid w:val="007A47E9"/>
    <w:rsid w:val="007A53BD"/>
    <w:rsid w:val="007A5557"/>
    <w:rsid w:val="007A5DEA"/>
    <w:rsid w:val="007A5F92"/>
    <w:rsid w:val="007A642B"/>
    <w:rsid w:val="007A73BB"/>
    <w:rsid w:val="007B0147"/>
    <w:rsid w:val="007B3C94"/>
    <w:rsid w:val="007B4E6C"/>
    <w:rsid w:val="007B5151"/>
    <w:rsid w:val="007B52C8"/>
    <w:rsid w:val="007C2184"/>
    <w:rsid w:val="007C2905"/>
    <w:rsid w:val="007C33F5"/>
    <w:rsid w:val="007C3608"/>
    <w:rsid w:val="007C4698"/>
    <w:rsid w:val="007C4F79"/>
    <w:rsid w:val="007C5181"/>
    <w:rsid w:val="007C5F04"/>
    <w:rsid w:val="007C6B1C"/>
    <w:rsid w:val="007C6C67"/>
    <w:rsid w:val="007D0FC1"/>
    <w:rsid w:val="007D1325"/>
    <w:rsid w:val="007D1CCE"/>
    <w:rsid w:val="007D21FC"/>
    <w:rsid w:val="007D3380"/>
    <w:rsid w:val="007D3E22"/>
    <w:rsid w:val="007D50B6"/>
    <w:rsid w:val="007D590F"/>
    <w:rsid w:val="007D6683"/>
    <w:rsid w:val="007E03E6"/>
    <w:rsid w:val="007E0DAF"/>
    <w:rsid w:val="007E15D1"/>
    <w:rsid w:val="007E304A"/>
    <w:rsid w:val="007E3807"/>
    <w:rsid w:val="007E413D"/>
    <w:rsid w:val="007E44D6"/>
    <w:rsid w:val="007E45D0"/>
    <w:rsid w:val="007E6066"/>
    <w:rsid w:val="007E6EAA"/>
    <w:rsid w:val="007F109E"/>
    <w:rsid w:val="007F2068"/>
    <w:rsid w:val="007F2B18"/>
    <w:rsid w:val="007F53DD"/>
    <w:rsid w:val="007F6DB1"/>
    <w:rsid w:val="007F6F71"/>
    <w:rsid w:val="007F7CFB"/>
    <w:rsid w:val="008002E9"/>
    <w:rsid w:val="00800C14"/>
    <w:rsid w:val="00800E20"/>
    <w:rsid w:val="0080313B"/>
    <w:rsid w:val="008042D1"/>
    <w:rsid w:val="00806389"/>
    <w:rsid w:val="0080672A"/>
    <w:rsid w:val="00806C0C"/>
    <w:rsid w:val="00807DC6"/>
    <w:rsid w:val="0081034F"/>
    <w:rsid w:val="00810BAE"/>
    <w:rsid w:val="00811F14"/>
    <w:rsid w:val="00812113"/>
    <w:rsid w:val="00812BCB"/>
    <w:rsid w:val="00813D21"/>
    <w:rsid w:val="0081434A"/>
    <w:rsid w:val="00814E7C"/>
    <w:rsid w:val="008153F8"/>
    <w:rsid w:val="00815861"/>
    <w:rsid w:val="008162ED"/>
    <w:rsid w:val="00822591"/>
    <w:rsid w:val="0082571F"/>
    <w:rsid w:val="0082648A"/>
    <w:rsid w:val="00826B6A"/>
    <w:rsid w:val="00826BC7"/>
    <w:rsid w:val="00827D62"/>
    <w:rsid w:val="008309B5"/>
    <w:rsid w:val="00831A57"/>
    <w:rsid w:val="0083215E"/>
    <w:rsid w:val="00834966"/>
    <w:rsid w:val="00834E3D"/>
    <w:rsid w:val="00835C42"/>
    <w:rsid w:val="00835C5B"/>
    <w:rsid w:val="00842874"/>
    <w:rsid w:val="00842A37"/>
    <w:rsid w:val="00842A7D"/>
    <w:rsid w:val="00843B77"/>
    <w:rsid w:val="008462E9"/>
    <w:rsid w:val="00850503"/>
    <w:rsid w:val="008514C4"/>
    <w:rsid w:val="00851E37"/>
    <w:rsid w:val="008521C4"/>
    <w:rsid w:val="008543E5"/>
    <w:rsid w:val="0085476F"/>
    <w:rsid w:val="0085561B"/>
    <w:rsid w:val="00856149"/>
    <w:rsid w:val="0085705E"/>
    <w:rsid w:val="0085739C"/>
    <w:rsid w:val="00857FDC"/>
    <w:rsid w:val="0086153C"/>
    <w:rsid w:val="0086160E"/>
    <w:rsid w:val="00861C22"/>
    <w:rsid w:val="00861D34"/>
    <w:rsid w:val="00862AF2"/>
    <w:rsid w:val="0086497A"/>
    <w:rsid w:val="00864FA6"/>
    <w:rsid w:val="00865199"/>
    <w:rsid w:val="0086692A"/>
    <w:rsid w:val="00867A15"/>
    <w:rsid w:val="00871BC1"/>
    <w:rsid w:val="00872518"/>
    <w:rsid w:val="00872FC5"/>
    <w:rsid w:val="00873628"/>
    <w:rsid w:val="0087566E"/>
    <w:rsid w:val="0087681E"/>
    <w:rsid w:val="00876A34"/>
    <w:rsid w:val="00876B55"/>
    <w:rsid w:val="0087735B"/>
    <w:rsid w:val="00880465"/>
    <w:rsid w:val="00880591"/>
    <w:rsid w:val="00880B94"/>
    <w:rsid w:val="00880BFE"/>
    <w:rsid w:val="008828A9"/>
    <w:rsid w:val="0088387D"/>
    <w:rsid w:val="00884CAE"/>
    <w:rsid w:val="00885F22"/>
    <w:rsid w:val="00886AD0"/>
    <w:rsid w:val="00886E20"/>
    <w:rsid w:val="008902D5"/>
    <w:rsid w:val="008928DB"/>
    <w:rsid w:val="00892E5C"/>
    <w:rsid w:val="00892E5F"/>
    <w:rsid w:val="008936EE"/>
    <w:rsid w:val="00893768"/>
    <w:rsid w:val="00893FA0"/>
    <w:rsid w:val="008948CE"/>
    <w:rsid w:val="0089554C"/>
    <w:rsid w:val="008A0128"/>
    <w:rsid w:val="008A0600"/>
    <w:rsid w:val="008A2319"/>
    <w:rsid w:val="008A2E98"/>
    <w:rsid w:val="008A34D2"/>
    <w:rsid w:val="008A3BF3"/>
    <w:rsid w:val="008A508E"/>
    <w:rsid w:val="008A5362"/>
    <w:rsid w:val="008A5A79"/>
    <w:rsid w:val="008A7460"/>
    <w:rsid w:val="008B0CC7"/>
    <w:rsid w:val="008B1581"/>
    <w:rsid w:val="008B302E"/>
    <w:rsid w:val="008B3DD9"/>
    <w:rsid w:val="008B4CAF"/>
    <w:rsid w:val="008B54DB"/>
    <w:rsid w:val="008B5C48"/>
    <w:rsid w:val="008B6A96"/>
    <w:rsid w:val="008B7F64"/>
    <w:rsid w:val="008C067C"/>
    <w:rsid w:val="008C155C"/>
    <w:rsid w:val="008C2028"/>
    <w:rsid w:val="008C2414"/>
    <w:rsid w:val="008C38C7"/>
    <w:rsid w:val="008C5D70"/>
    <w:rsid w:val="008C6256"/>
    <w:rsid w:val="008C73B4"/>
    <w:rsid w:val="008D2A16"/>
    <w:rsid w:val="008D2E17"/>
    <w:rsid w:val="008D3436"/>
    <w:rsid w:val="008D372F"/>
    <w:rsid w:val="008D4754"/>
    <w:rsid w:val="008D5B56"/>
    <w:rsid w:val="008D6CAB"/>
    <w:rsid w:val="008E0152"/>
    <w:rsid w:val="008E27FC"/>
    <w:rsid w:val="008E2C86"/>
    <w:rsid w:val="008E3741"/>
    <w:rsid w:val="008E43FA"/>
    <w:rsid w:val="008E467B"/>
    <w:rsid w:val="008E477E"/>
    <w:rsid w:val="008E4C72"/>
    <w:rsid w:val="008E4DA4"/>
    <w:rsid w:val="008E571F"/>
    <w:rsid w:val="008E5D5C"/>
    <w:rsid w:val="008E61BE"/>
    <w:rsid w:val="008E68C0"/>
    <w:rsid w:val="008E7699"/>
    <w:rsid w:val="008F0C1A"/>
    <w:rsid w:val="008F0D20"/>
    <w:rsid w:val="008F25E1"/>
    <w:rsid w:val="008F2FC9"/>
    <w:rsid w:val="008F3CED"/>
    <w:rsid w:val="008F3D0C"/>
    <w:rsid w:val="008F559F"/>
    <w:rsid w:val="00901209"/>
    <w:rsid w:val="00901CAE"/>
    <w:rsid w:val="00902F4D"/>
    <w:rsid w:val="00902FA2"/>
    <w:rsid w:val="009031C7"/>
    <w:rsid w:val="00903E5E"/>
    <w:rsid w:val="0090503A"/>
    <w:rsid w:val="0090726E"/>
    <w:rsid w:val="0090773D"/>
    <w:rsid w:val="00910046"/>
    <w:rsid w:val="00910E86"/>
    <w:rsid w:val="009116EB"/>
    <w:rsid w:val="00912107"/>
    <w:rsid w:val="00912C15"/>
    <w:rsid w:val="0091343F"/>
    <w:rsid w:val="00914147"/>
    <w:rsid w:val="0091572C"/>
    <w:rsid w:val="00915B13"/>
    <w:rsid w:val="00917FDF"/>
    <w:rsid w:val="00920106"/>
    <w:rsid w:val="009208F3"/>
    <w:rsid w:val="00922ACD"/>
    <w:rsid w:val="00922E5B"/>
    <w:rsid w:val="009238DF"/>
    <w:rsid w:val="00926A4F"/>
    <w:rsid w:val="00927985"/>
    <w:rsid w:val="009302B0"/>
    <w:rsid w:val="009319D3"/>
    <w:rsid w:val="00931A0C"/>
    <w:rsid w:val="00931A2E"/>
    <w:rsid w:val="00931C8D"/>
    <w:rsid w:val="00932084"/>
    <w:rsid w:val="009320A9"/>
    <w:rsid w:val="00932578"/>
    <w:rsid w:val="00933381"/>
    <w:rsid w:val="0093541D"/>
    <w:rsid w:val="00937175"/>
    <w:rsid w:val="009417EB"/>
    <w:rsid w:val="00941F15"/>
    <w:rsid w:val="0094247D"/>
    <w:rsid w:val="009430C4"/>
    <w:rsid w:val="009431C2"/>
    <w:rsid w:val="00944AAE"/>
    <w:rsid w:val="00945E93"/>
    <w:rsid w:val="00946B67"/>
    <w:rsid w:val="009501E8"/>
    <w:rsid w:val="00952155"/>
    <w:rsid w:val="0095341C"/>
    <w:rsid w:val="00953D32"/>
    <w:rsid w:val="00956166"/>
    <w:rsid w:val="0095658A"/>
    <w:rsid w:val="00956775"/>
    <w:rsid w:val="00957541"/>
    <w:rsid w:val="00957B9D"/>
    <w:rsid w:val="0096041A"/>
    <w:rsid w:val="009608D0"/>
    <w:rsid w:val="00962054"/>
    <w:rsid w:val="00963927"/>
    <w:rsid w:val="00963C72"/>
    <w:rsid w:val="0096404E"/>
    <w:rsid w:val="00964682"/>
    <w:rsid w:val="0096494F"/>
    <w:rsid w:val="009657C9"/>
    <w:rsid w:val="009678BF"/>
    <w:rsid w:val="0097052A"/>
    <w:rsid w:val="0097112C"/>
    <w:rsid w:val="0097411B"/>
    <w:rsid w:val="00975170"/>
    <w:rsid w:val="0097538C"/>
    <w:rsid w:val="009754B0"/>
    <w:rsid w:val="009764D8"/>
    <w:rsid w:val="00976F8F"/>
    <w:rsid w:val="00977493"/>
    <w:rsid w:val="00977B67"/>
    <w:rsid w:val="00977C16"/>
    <w:rsid w:val="0098150B"/>
    <w:rsid w:val="00981A3C"/>
    <w:rsid w:val="00983D90"/>
    <w:rsid w:val="00984598"/>
    <w:rsid w:val="00984DD8"/>
    <w:rsid w:val="009869D4"/>
    <w:rsid w:val="009871A4"/>
    <w:rsid w:val="00987BB9"/>
    <w:rsid w:val="00991BEB"/>
    <w:rsid w:val="00992054"/>
    <w:rsid w:val="0099296E"/>
    <w:rsid w:val="00992975"/>
    <w:rsid w:val="00992A12"/>
    <w:rsid w:val="00994054"/>
    <w:rsid w:val="009963F8"/>
    <w:rsid w:val="00996691"/>
    <w:rsid w:val="009973DF"/>
    <w:rsid w:val="00997A82"/>
    <w:rsid w:val="009A0974"/>
    <w:rsid w:val="009A2E7B"/>
    <w:rsid w:val="009A514D"/>
    <w:rsid w:val="009A7A23"/>
    <w:rsid w:val="009B0BBD"/>
    <w:rsid w:val="009B0D27"/>
    <w:rsid w:val="009B2122"/>
    <w:rsid w:val="009B2A56"/>
    <w:rsid w:val="009B39CA"/>
    <w:rsid w:val="009B3EDB"/>
    <w:rsid w:val="009B4C13"/>
    <w:rsid w:val="009B6B84"/>
    <w:rsid w:val="009B6BB2"/>
    <w:rsid w:val="009B71F7"/>
    <w:rsid w:val="009B7DAE"/>
    <w:rsid w:val="009B7FBE"/>
    <w:rsid w:val="009C1012"/>
    <w:rsid w:val="009C18E8"/>
    <w:rsid w:val="009C217F"/>
    <w:rsid w:val="009C323E"/>
    <w:rsid w:val="009C45A2"/>
    <w:rsid w:val="009C4C1D"/>
    <w:rsid w:val="009C638A"/>
    <w:rsid w:val="009C6584"/>
    <w:rsid w:val="009C761B"/>
    <w:rsid w:val="009D0077"/>
    <w:rsid w:val="009D1CB7"/>
    <w:rsid w:val="009D3419"/>
    <w:rsid w:val="009D47AF"/>
    <w:rsid w:val="009D6AD5"/>
    <w:rsid w:val="009D6DE0"/>
    <w:rsid w:val="009D6F8A"/>
    <w:rsid w:val="009D7947"/>
    <w:rsid w:val="009D79D0"/>
    <w:rsid w:val="009E0D1F"/>
    <w:rsid w:val="009E27A6"/>
    <w:rsid w:val="009E3461"/>
    <w:rsid w:val="009E3753"/>
    <w:rsid w:val="009E3E90"/>
    <w:rsid w:val="009E4706"/>
    <w:rsid w:val="009E5059"/>
    <w:rsid w:val="009E6974"/>
    <w:rsid w:val="009E7A10"/>
    <w:rsid w:val="009F136E"/>
    <w:rsid w:val="009F3673"/>
    <w:rsid w:val="009F5DCE"/>
    <w:rsid w:val="009F61E9"/>
    <w:rsid w:val="009F672B"/>
    <w:rsid w:val="009F7EAC"/>
    <w:rsid w:val="00A01336"/>
    <w:rsid w:val="00A0262C"/>
    <w:rsid w:val="00A02813"/>
    <w:rsid w:val="00A02C88"/>
    <w:rsid w:val="00A0524E"/>
    <w:rsid w:val="00A06005"/>
    <w:rsid w:val="00A06726"/>
    <w:rsid w:val="00A06A34"/>
    <w:rsid w:val="00A07408"/>
    <w:rsid w:val="00A079C0"/>
    <w:rsid w:val="00A07A2E"/>
    <w:rsid w:val="00A108DD"/>
    <w:rsid w:val="00A10D64"/>
    <w:rsid w:val="00A10E2A"/>
    <w:rsid w:val="00A110E4"/>
    <w:rsid w:val="00A11584"/>
    <w:rsid w:val="00A12801"/>
    <w:rsid w:val="00A12B5A"/>
    <w:rsid w:val="00A138E6"/>
    <w:rsid w:val="00A14526"/>
    <w:rsid w:val="00A14D69"/>
    <w:rsid w:val="00A154D3"/>
    <w:rsid w:val="00A15588"/>
    <w:rsid w:val="00A1701D"/>
    <w:rsid w:val="00A17107"/>
    <w:rsid w:val="00A179C6"/>
    <w:rsid w:val="00A22959"/>
    <w:rsid w:val="00A22CED"/>
    <w:rsid w:val="00A26180"/>
    <w:rsid w:val="00A26B3B"/>
    <w:rsid w:val="00A275F5"/>
    <w:rsid w:val="00A30DA0"/>
    <w:rsid w:val="00A325C4"/>
    <w:rsid w:val="00A328AA"/>
    <w:rsid w:val="00A33199"/>
    <w:rsid w:val="00A332B2"/>
    <w:rsid w:val="00A34699"/>
    <w:rsid w:val="00A36938"/>
    <w:rsid w:val="00A36C6A"/>
    <w:rsid w:val="00A37809"/>
    <w:rsid w:val="00A40098"/>
    <w:rsid w:val="00A40DF8"/>
    <w:rsid w:val="00A41A77"/>
    <w:rsid w:val="00A425D9"/>
    <w:rsid w:val="00A42EB8"/>
    <w:rsid w:val="00A4309A"/>
    <w:rsid w:val="00A47B1A"/>
    <w:rsid w:val="00A47B73"/>
    <w:rsid w:val="00A52F8A"/>
    <w:rsid w:val="00A545C7"/>
    <w:rsid w:val="00A55E69"/>
    <w:rsid w:val="00A56DA5"/>
    <w:rsid w:val="00A60027"/>
    <w:rsid w:val="00A616F6"/>
    <w:rsid w:val="00A61908"/>
    <w:rsid w:val="00A62CA2"/>
    <w:rsid w:val="00A630C4"/>
    <w:rsid w:val="00A631AD"/>
    <w:rsid w:val="00A63A8D"/>
    <w:rsid w:val="00A64578"/>
    <w:rsid w:val="00A6493C"/>
    <w:rsid w:val="00A65088"/>
    <w:rsid w:val="00A6555B"/>
    <w:rsid w:val="00A667C4"/>
    <w:rsid w:val="00A67D35"/>
    <w:rsid w:val="00A710ED"/>
    <w:rsid w:val="00A7309A"/>
    <w:rsid w:val="00A73346"/>
    <w:rsid w:val="00A76721"/>
    <w:rsid w:val="00A769F5"/>
    <w:rsid w:val="00A77F10"/>
    <w:rsid w:val="00A80512"/>
    <w:rsid w:val="00A80575"/>
    <w:rsid w:val="00A8155F"/>
    <w:rsid w:val="00A82AC2"/>
    <w:rsid w:val="00A84B2B"/>
    <w:rsid w:val="00A853A7"/>
    <w:rsid w:val="00A8551F"/>
    <w:rsid w:val="00A87EA4"/>
    <w:rsid w:val="00A904F5"/>
    <w:rsid w:val="00A9144B"/>
    <w:rsid w:val="00A9154E"/>
    <w:rsid w:val="00A92F4F"/>
    <w:rsid w:val="00A935FC"/>
    <w:rsid w:val="00A9534A"/>
    <w:rsid w:val="00A95584"/>
    <w:rsid w:val="00A95B35"/>
    <w:rsid w:val="00A9625E"/>
    <w:rsid w:val="00A9749F"/>
    <w:rsid w:val="00AA0D3F"/>
    <w:rsid w:val="00AA1186"/>
    <w:rsid w:val="00AA1DB9"/>
    <w:rsid w:val="00AA4F06"/>
    <w:rsid w:val="00AA5888"/>
    <w:rsid w:val="00AA6233"/>
    <w:rsid w:val="00AA703E"/>
    <w:rsid w:val="00AB0C5A"/>
    <w:rsid w:val="00AB1A73"/>
    <w:rsid w:val="00AB3D45"/>
    <w:rsid w:val="00AB48ED"/>
    <w:rsid w:val="00AB49F8"/>
    <w:rsid w:val="00AB5694"/>
    <w:rsid w:val="00AB56F0"/>
    <w:rsid w:val="00AB5767"/>
    <w:rsid w:val="00AB6655"/>
    <w:rsid w:val="00AB6A70"/>
    <w:rsid w:val="00AB74F2"/>
    <w:rsid w:val="00AC1205"/>
    <w:rsid w:val="00AC1B99"/>
    <w:rsid w:val="00AC1CAF"/>
    <w:rsid w:val="00AC401E"/>
    <w:rsid w:val="00AC44E7"/>
    <w:rsid w:val="00AC4501"/>
    <w:rsid w:val="00AC4E77"/>
    <w:rsid w:val="00AC6CF9"/>
    <w:rsid w:val="00AC736C"/>
    <w:rsid w:val="00AC7CFA"/>
    <w:rsid w:val="00AD4688"/>
    <w:rsid w:val="00AD62EC"/>
    <w:rsid w:val="00AD65C5"/>
    <w:rsid w:val="00AD6BEC"/>
    <w:rsid w:val="00AD713B"/>
    <w:rsid w:val="00AD75E0"/>
    <w:rsid w:val="00AD7B4E"/>
    <w:rsid w:val="00AE091B"/>
    <w:rsid w:val="00AE0EF3"/>
    <w:rsid w:val="00AE0EF8"/>
    <w:rsid w:val="00AE1CB4"/>
    <w:rsid w:val="00AE1FB1"/>
    <w:rsid w:val="00AE2057"/>
    <w:rsid w:val="00AE2326"/>
    <w:rsid w:val="00AE27E4"/>
    <w:rsid w:val="00AE371B"/>
    <w:rsid w:val="00AE3A32"/>
    <w:rsid w:val="00AE489B"/>
    <w:rsid w:val="00AE4FA2"/>
    <w:rsid w:val="00AE4FE2"/>
    <w:rsid w:val="00AE569E"/>
    <w:rsid w:val="00AF0372"/>
    <w:rsid w:val="00AF09A5"/>
    <w:rsid w:val="00AF60B1"/>
    <w:rsid w:val="00AF6125"/>
    <w:rsid w:val="00AF7E18"/>
    <w:rsid w:val="00B00842"/>
    <w:rsid w:val="00B00FD8"/>
    <w:rsid w:val="00B01936"/>
    <w:rsid w:val="00B03042"/>
    <w:rsid w:val="00B04067"/>
    <w:rsid w:val="00B0525D"/>
    <w:rsid w:val="00B055CC"/>
    <w:rsid w:val="00B05B29"/>
    <w:rsid w:val="00B069D9"/>
    <w:rsid w:val="00B06B26"/>
    <w:rsid w:val="00B06E53"/>
    <w:rsid w:val="00B06EAE"/>
    <w:rsid w:val="00B13700"/>
    <w:rsid w:val="00B13D27"/>
    <w:rsid w:val="00B13E99"/>
    <w:rsid w:val="00B14D92"/>
    <w:rsid w:val="00B15B99"/>
    <w:rsid w:val="00B17689"/>
    <w:rsid w:val="00B2032E"/>
    <w:rsid w:val="00B20E88"/>
    <w:rsid w:val="00B21D9D"/>
    <w:rsid w:val="00B2342E"/>
    <w:rsid w:val="00B25453"/>
    <w:rsid w:val="00B2607F"/>
    <w:rsid w:val="00B27324"/>
    <w:rsid w:val="00B273AA"/>
    <w:rsid w:val="00B30AE0"/>
    <w:rsid w:val="00B352A4"/>
    <w:rsid w:val="00B3544D"/>
    <w:rsid w:val="00B3748D"/>
    <w:rsid w:val="00B37A90"/>
    <w:rsid w:val="00B405F1"/>
    <w:rsid w:val="00B409C0"/>
    <w:rsid w:val="00B4363F"/>
    <w:rsid w:val="00B43F48"/>
    <w:rsid w:val="00B459DC"/>
    <w:rsid w:val="00B476AD"/>
    <w:rsid w:val="00B50440"/>
    <w:rsid w:val="00B50D66"/>
    <w:rsid w:val="00B5217E"/>
    <w:rsid w:val="00B52691"/>
    <w:rsid w:val="00B5385B"/>
    <w:rsid w:val="00B54653"/>
    <w:rsid w:val="00B56D8B"/>
    <w:rsid w:val="00B5748B"/>
    <w:rsid w:val="00B6096F"/>
    <w:rsid w:val="00B61C07"/>
    <w:rsid w:val="00B64A96"/>
    <w:rsid w:val="00B658A8"/>
    <w:rsid w:val="00B66235"/>
    <w:rsid w:val="00B66775"/>
    <w:rsid w:val="00B701F7"/>
    <w:rsid w:val="00B712D7"/>
    <w:rsid w:val="00B715F5"/>
    <w:rsid w:val="00B72EB9"/>
    <w:rsid w:val="00B742FB"/>
    <w:rsid w:val="00B74CE0"/>
    <w:rsid w:val="00B76701"/>
    <w:rsid w:val="00B76B99"/>
    <w:rsid w:val="00B77E8D"/>
    <w:rsid w:val="00B80EFF"/>
    <w:rsid w:val="00B816FE"/>
    <w:rsid w:val="00B837A4"/>
    <w:rsid w:val="00B843F1"/>
    <w:rsid w:val="00B84CA3"/>
    <w:rsid w:val="00B85593"/>
    <w:rsid w:val="00B86205"/>
    <w:rsid w:val="00B8668C"/>
    <w:rsid w:val="00B913E7"/>
    <w:rsid w:val="00B917F6"/>
    <w:rsid w:val="00B91E68"/>
    <w:rsid w:val="00B93A8C"/>
    <w:rsid w:val="00B94486"/>
    <w:rsid w:val="00B9451E"/>
    <w:rsid w:val="00B94C1D"/>
    <w:rsid w:val="00B95680"/>
    <w:rsid w:val="00B956FB"/>
    <w:rsid w:val="00B96AD3"/>
    <w:rsid w:val="00B975B0"/>
    <w:rsid w:val="00B979BA"/>
    <w:rsid w:val="00B97D0D"/>
    <w:rsid w:val="00B97F45"/>
    <w:rsid w:val="00BA2C99"/>
    <w:rsid w:val="00BA2DF9"/>
    <w:rsid w:val="00BA36D4"/>
    <w:rsid w:val="00BA3A3E"/>
    <w:rsid w:val="00BA50AF"/>
    <w:rsid w:val="00BA68D9"/>
    <w:rsid w:val="00BA6A0B"/>
    <w:rsid w:val="00BA720D"/>
    <w:rsid w:val="00BA77F7"/>
    <w:rsid w:val="00BB077C"/>
    <w:rsid w:val="00BB0988"/>
    <w:rsid w:val="00BB16BE"/>
    <w:rsid w:val="00BB1A76"/>
    <w:rsid w:val="00BB2D6C"/>
    <w:rsid w:val="00BB3621"/>
    <w:rsid w:val="00BB4DAF"/>
    <w:rsid w:val="00BB5FC9"/>
    <w:rsid w:val="00BB6C23"/>
    <w:rsid w:val="00BC01B7"/>
    <w:rsid w:val="00BC0F26"/>
    <w:rsid w:val="00BC121A"/>
    <w:rsid w:val="00BC2CBA"/>
    <w:rsid w:val="00BC3745"/>
    <w:rsid w:val="00BC3DA2"/>
    <w:rsid w:val="00BC3F0E"/>
    <w:rsid w:val="00BC429E"/>
    <w:rsid w:val="00BC4C8D"/>
    <w:rsid w:val="00BC690B"/>
    <w:rsid w:val="00BC75EF"/>
    <w:rsid w:val="00BC7A1A"/>
    <w:rsid w:val="00BC7B7F"/>
    <w:rsid w:val="00BD13DA"/>
    <w:rsid w:val="00BD1602"/>
    <w:rsid w:val="00BD2220"/>
    <w:rsid w:val="00BD4911"/>
    <w:rsid w:val="00BD4CE1"/>
    <w:rsid w:val="00BD55B0"/>
    <w:rsid w:val="00BD5E46"/>
    <w:rsid w:val="00BD69A1"/>
    <w:rsid w:val="00BD6AA5"/>
    <w:rsid w:val="00BD6B7B"/>
    <w:rsid w:val="00BD75B0"/>
    <w:rsid w:val="00BD766E"/>
    <w:rsid w:val="00BE0D8C"/>
    <w:rsid w:val="00BE0F4A"/>
    <w:rsid w:val="00BE1FBC"/>
    <w:rsid w:val="00BE2A55"/>
    <w:rsid w:val="00BE2FB7"/>
    <w:rsid w:val="00BE5433"/>
    <w:rsid w:val="00BE56F7"/>
    <w:rsid w:val="00BE7046"/>
    <w:rsid w:val="00BE748A"/>
    <w:rsid w:val="00BE7969"/>
    <w:rsid w:val="00BF099A"/>
    <w:rsid w:val="00BF0AEE"/>
    <w:rsid w:val="00BF1AEB"/>
    <w:rsid w:val="00BF1BB4"/>
    <w:rsid w:val="00BF3C84"/>
    <w:rsid w:val="00BF40C9"/>
    <w:rsid w:val="00BF4208"/>
    <w:rsid w:val="00BF520E"/>
    <w:rsid w:val="00BF5F8D"/>
    <w:rsid w:val="00BF6FEE"/>
    <w:rsid w:val="00BF7140"/>
    <w:rsid w:val="00BF7D6F"/>
    <w:rsid w:val="00C02462"/>
    <w:rsid w:val="00C02C6E"/>
    <w:rsid w:val="00C02DCD"/>
    <w:rsid w:val="00C035A6"/>
    <w:rsid w:val="00C0387E"/>
    <w:rsid w:val="00C0425D"/>
    <w:rsid w:val="00C047F2"/>
    <w:rsid w:val="00C04E86"/>
    <w:rsid w:val="00C051BF"/>
    <w:rsid w:val="00C06896"/>
    <w:rsid w:val="00C07CD9"/>
    <w:rsid w:val="00C10489"/>
    <w:rsid w:val="00C11359"/>
    <w:rsid w:val="00C122A7"/>
    <w:rsid w:val="00C143AC"/>
    <w:rsid w:val="00C14CD2"/>
    <w:rsid w:val="00C151DE"/>
    <w:rsid w:val="00C15A4D"/>
    <w:rsid w:val="00C16707"/>
    <w:rsid w:val="00C20AE4"/>
    <w:rsid w:val="00C20B7F"/>
    <w:rsid w:val="00C233E5"/>
    <w:rsid w:val="00C244B5"/>
    <w:rsid w:val="00C24DAB"/>
    <w:rsid w:val="00C25691"/>
    <w:rsid w:val="00C264BE"/>
    <w:rsid w:val="00C27458"/>
    <w:rsid w:val="00C30052"/>
    <w:rsid w:val="00C30400"/>
    <w:rsid w:val="00C3082F"/>
    <w:rsid w:val="00C30A1A"/>
    <w:rsid w:val="00C30C91"/>
    <w:rsid w:val="00C30CCF"/>
    <w:rsid w:val="00C30E57"/>
    <w:rsid w:val="00C31B4F"/>
    <w:rsid w:val="00C3260A"/>
    <w:rsid w:val="00C32C6B"/>
    <w:rsid w:val="00C33F15"/>
    <w:rsid w:val="00C35445"/>
    <w:rsid w:val="00C35D7A"/>
    <w:rsid w:val="00C35D94"/>
    <w:rsid w:val="00C363B8"/>
    <w:rsid w:val="00C40047"/>
    <w:rsid w:val="00C400BA"/>
    <w:rsid w:val="00C40100"/>
    <w:rsid w:val="00C413D7"/>
    <w:rsid w:val="00C41533"/>
    <w:rsid w:val="00C42C03"/>
    <w:rsid w:val="00C44407"/>
    <w:rsid w:val="00C44D9D"/>
    <w:rsid w:val="00C460A0"/>
    <w:rsid w:val="00C472D4"/>
    <w:rsid w:val="00C47603"/>
    <w:rsid w:val="00C50C5F"/>
    <w:rsid w:val="00C51448"/>
    <w:rsid w:val="00C51F26"/>
    <w:rsid w:val="00C5286F"/>
    <w:rsid w:val="00C53CB7"/>
    <w:rsid w:val="00C53FE3"/>
    <w:rsid w:val="00C5482F"/>
    <w:rsid w:val="00C54A26"/>
    <w:rsid w:val="00C54EAC"/>
    <w:rsid w:val="00C56FB0"/>
    <w:rsid w:val="00C572AE"/>
    <w:rsid w:val="00C57B2A"/>
    <w:rsid w:val="00C601AC"/>
    <w:rsid w:val="00C61118"/>
    <w:rsid w:val="00C61263"/>
    <w:rsid w:val="00C64EFC"/>
    <w:rsid w:val="00C65391"/>
    <w:rsid w:val="00C65C73"/>
    <w:rsid w:val="00C66339"/>
    <w:rsid w:val="00C67BD8"/>
    <w:rsid w:val="00C71A51"/>
    <w:rsid w:val="00C73A94"/>
    <w:rsid w:val="00C74117"/>
    <w:rsid w:val="00C75488"/>
    <w:rsid w:val="00C76D79"/>
    <w:rsid w:val="00C77D48"/>
    <w:rsid w:val="00C8099E"/>
    <w:rsid w:val="00C827FD"/>
    <w:rsid w:val="00C83340"/>
    <w:rsid w:val="00C839D3"/>
    <w:rsid w:val="00C85083"/>
    <w:rsid w:val="00C8546B"/>
    <w:rsid w:val="00C8613C"/>
    <w:rsid w:val="00C90400"/>
    <w:rsid w:val="00C91ACD"/>
    <w:rsid w:val="00C924A6"/>
    <w:rsid w:val="00C931A2"/>
    <w:rsid w:val="00C94578"/>
    <w:rsid w:val="00C963F8"/>
    <w:rsid w:val="00C9649E"/>
    <w:rsid w:val="00C969AF"/>
    <w:rsid w:val="00C97BC4"/>
    <w:rsid w:val="00CA1EB9"/>
    <w:rsid w:val="00CA27F6"/>
    <w:rsid w:val="00CA535D"/>
    <w:rsid w:val="00CA6340"/>
    <w:rsid w:val="00CA77E6"/>
    <w:rsid w:val="00CA7A6F"/>
    <w:rsid w:val="00CB0FC5"/>
    <w:rsid w:val="00CB1387"/>
    <w:rsid w:val="00CB321D"/>
    <w:rsid w:val="00CB380B"/>
    <w:rsid w:val="00CB4BD0"/>
    <w:rsid w:val="00CB5236"/>
    <w:rsid w:val="00CB6587"/>
    <w:rsid w:val="00CB73FD"/>
    <w:rsid w:val="00CC06C6"/>
    <w:rsid w:val="00CC1493"/>
    <w:rsid w:val="00CC14E7"/>
    <w:rsid w:val="00CC1E0B"/>
    <w:rsid w:val="00CC211F"/>
    <w:rsid w:val="00CC48A7"/>
    <w:rsid w:val="00CC5826"/>
    <w:rsid w:val="00CC6253"/>
    <w:rsid w:val="00CC702E"/>
    <w:rsid w:val="00CC795A"/>
    <w:rsid w:val="00CD11F1"/>
    <w:rsid w:val="00CD2BC9"/>
    <w:rsid w:val="00CD2D5D"/>
    <w:rsid w:val="00CD2F49"/>
    <w:rsid w:val="00CD439F"/>
    <w:rsid w:val="00CD49DB"/>
    <w:rsid w:val="00CD5053"/>
    <w:rsid w:val="00CD5497"/>
    <w:rsid w:val="00CD5F7D"/>
    <w:rsid w:val="00CD7514"/>
    <w:rsid w:val="00CD779E"/>
    <w:rsid w:val="00CD7B9E"/>
    <w:rsid w:val="00CE24C7"/>
    <w:rsid w:val="00CE31F8"/>
    <w:rsid w:val="00CE47AA"/>
    <w:rsid w:val="00CE4E9C"/>
    <w:rsid w:val="00CE5729"/>
    <w:rsid w:val="00CE65B0"/>
    <w:rsid w:val="00CE6E40"/>
    <w:rsid w:val="00CE7BC5"/>
    <w:rsid w:val="00CF0E31"/>
    <w:rsid w:val="00CF35D0"/>
    <w:rsid w:val="00CF4940"/>
    <w:rsid w:val="00CF55F6"/>
    <w:rsid w:val="00CF6568"/>
    <w:rsid w:val="00D000B8"/>
    <w:rsid w:val="00D00DEE"/>
    <w:rsid w:val="00D01307"/>
    <w:rsid w:val="00D01572"/>
    <w:rsid w:val="00D02ACA"/>
    <w:rsid w:val="00D02F84"/>
    <w:rsid w:val="00D0344F"/>
    <w:rsid w:val="00D03EAE"/>
    <w:rsid w:val="00D040DC"/>
    <w:rsid w:val="00D0460C"/>
    <w:rsid w:val="00D0776E"/>
    <w:rsid w:val="00D110EB"/>
    <w:rsid w:val="00D12727"/>
    <w:rsid w:val="00D12C37"/>
    <w:rsid w:val="00D134CE"/>
    <w:rsid w:val="00D14479"/>
    <w:rsid w:val="00D1483E"/>
    <w:rsid w:val="00D14CAB"/>
    <w:rsid w:val="00D15AEB"/>
    <w:rsid w:val="00D16DF0"/>
    <w:rsid w:val="00D1718B"/>
    <w:rsid w:val="00D20BEB"/>
    <w:rsid w:val="00D22EA6"/>
    <w:rsid w:val="00D23628"/>
    <w:rsid w:val="00D245A7"/>
    <w:rsid w:val="00D24CE7"/>
    <w:rsid w:val="00D25D03"/>
    <w:rsid w:val="00D25D6A"/>
    <w:rsid w:val="00D25F97"/>
    <w:rsid w:val="00D27D88"/>
    <w:rsid w:val="00D35469"/>
    <w:rsid w:val="00D362AE"/>
    <w:rsid w:val="00D371A8"/>
    <w:rsid w:val="00D37825"/>
    <w:rsid w:val="00D378FE"/>
    <w:rsid w:val="00D37A55"/>
    <w:rsid w:val="00D446D4"/>
    <w:rsid w:val="00D44A1A"/>
    <w:rsid w:val="00D460AE"/>
    <w:rsid w:val="00D465F2"/>
    <w:rsid w:val="00D4710A"/>
    <w:rsid w:val="00D47A9A"/>
    <w:rsid w:val="00D51090"/>
    <w:rsid w:val="00D51385"/>
    <w:rsid w:val="00D5425B"/>
    <w:rsid w:val="00D5457A"/>
    <w:rsid w:val="00D549A1"/>
    <w:rsid w:val="00D54B26"/>
    <w:rsid w:val="00D550FA"/>
    <w:rsid w:val="00D558DF"/>
    <w:rsid w:val="00D55AE7"/>
    <w:rsid w:val="00D55C1B"/>
    <w:rsid w:val="00D56151"/>
    <w:rsid w:val="00D57D59"/>
    <w:rsid w:val="00D617E8"/>
    <w:rsid w:val="00D62E03"/>
    <w:rsid w:val="00D644ED"/>
    <w:rsid w:val="00D65C76"/>
    <w:rsid w:val="00D66D44"/>
    <w:rsid w:val="00D7039D"/>
    <w:rsid w:val="00D72BA2"/>
    <w:rsid w:val="00D72D96"/>
    <w:rsid w:val="00D73612"/>
    <w:rsid w:val="00D74298"/>
    <w:rsid w:val="00D75606"/>
    <w:rsid w:val="00D80166"/>
    <w:rsid w:val="00D80A6A"/>
    <w:rsid w:val="00D80B51"/>
    <w:rsid w:val="00D824E4"/>
    <w:rsid w:val="00D82E26"/>
    <w:rsid w:val="00D8315B"/>
    <w:rsid w:val="00D84380"/>
    <w:rsid w:val="00D843A0"/>
    <w:rsid w:val="00D848EF"/>
    <w:rsid w:val="00D84A1B"/>
    <w:rsid w:val="00D84B03"/>
    <w:rsid w:val="00D84E12"/>
    <w:rsid w:val="00D866B6"/>
    <w:rsid w:val="00D8710B"/>
    <w:rsid w:val="00D9246A"/>
    <w:rsid w:val="00D94389"/>
    <w:rsid w:val="00D95391"/>
    <w:rsid w:val="00D97B9A"/>
    <w:rsid w:val="00DA1339"/>
    <w:rsid w:val="00DA2132"/>
    <w:rsid w:val="00DA233F"/>
    <w:rsid w:val="00DA4AD4"/>
    <w:rsid w:val="00DA50B6"/>
    <w:rsid w:val="00DA5CB2"/>
    <w:rsid w:val="00DA6AE5"/>
    <w:rsid w:val="00DA6C29"/>
    <w:rsid w:val="00DA754C"/>
    <w:rsid w:val="00DA75B1"/>
    <w:rsid w:val="00DA75C9"/>
    <w:rsid w:val="00DA7860"/>
    <w:rsid w:val="00DA7CA1"/>
    <w:rsid w:val="00DB069E"/>
    <w:rsid w:val="00DB0779"/>
    <w:rsid w:val="00DB20A5"/>
    <w:rsid w:val="00DB427B"/>
    <w:rsid w:val="00DB4CA1"/>
    <w:rsid w:val="00DB569D"/>
    <w:rsid w:val="00DB63B8"/>
    <w:rsid w:val="00DB6903"/>
    <w:rsid w:val="00DC0FCE"/>
    <w:rsid w:val="00DC17E0"/>
    <w:rsid w:val="00DC1C3A"/>
    <w:rsid w:val="00DC246F"/>
    <w:rsid w:val="00DC6867"/>
    <w:rsid w:val="00DC69CF"/>
    <w:rsid w:val="00DC6E90"/>
    <w:rsid w:val="00DD2D4B"/>
    <w:rsid w:val="00DD67BB"/>
    <w:rsid w:val="00DD71EA"/>
    <w:rsid w:val="00DD7E59"/>
    <w:rsid w:val="00DE06A9"/>
    <w:rsid w:val="00DE2233"/>
    <w:rsid w:val="00DE24D7"/>
    <w:rsid w:val="00DE3085"/>
    <w:rsid w:val="00DE36E4"/>
    <w:rsid w:val="00DE3F4D"/>
    <w:rsid w:val="00DE6407"/>
    <w:rsid w:val="00DE6835"/>
    <w:rsid w:val="00DE6BB9"/>
    <w:rsid w:val="00DF0DCC"/>
    <w:rsid w:val="00DF4F97"/>
    <w:rsid w:val="00DF4FC5"/>
    <w:rsid w:val="00DF53B8"/>
    <w:rsid w:val="00DF5534"/>
    <w:rsid w:val="00DF5B91"/>
    <w:rsid w:val="00DF69BD"/>
    <w:rsid w:val="00DF7B7B"/>
    <w:rsid w:val="00E00064"/>
    <w:rsid w:val="00E0006B"/>
    <w:rsid w:val="00E00140"/>
    <w:rsid w:val="00E01571"/>
    <w:rsid w:val="00E01A56"/>
    <w:rsid w:val="00E01A8A"/>
    <w:rsid w:val="00E01F66"/>
    <w:rsid w:val="00E02A1C"/>
    <w:rsid w:val="00E03187"/>
    <w:rsid w:val="00E036E7"/>
    <w:rsid w:val="00E03E32"/>
    <w:rsid w:val="00E04293"/>
    <w:rsid w:val="00E04D00"/>
    <w:rsid w:val="00E0511C"/>
    <w:rsid w:val="00E059B3"/>
    <w:rsid w:val="00E070E4"/>
    <w:rsid w:val="00E111F2"/>
    <w:rsid w:val="00E12F8C"/>
    <w:rsid w:val="00E13D2B"/>
    <w:rsid w:val="00E155DE"/>
    <w:rsid w:val="00E159C3"/>
    <w:rsid w:val="00E15A99"/>
    <w:rsid w:val="00E16BA2"/>
    <w:rsid w:val="00E170C0"/>
    <w:rsid w:val="00E178FB"/>
    <w:rsid w:val="00E17B37"/>
    <w:rsid w:val="00E207EB"/>
    <w:rsid w:val="00E21D81"/>
    <w:rsid w:val="00E2285F"/>
    <w:rsid w:val="00E233E0"/>
    <w:rsid w:val="00E23E32"/>
    <w:rsid w:val="00E24922"/>
    <w:rsid w:val="00E255D6"/>
    <w:rsid w:val="00E26CDA"/>
    <w:rsid w:val="00E2798A"/>
    <w:rsid w:val="00E3021B"/>
    <w:rsid w:val="00E30CE1"/>
    <w:rsid w:val="00E32CED"/>
    <w:rsid w:val="00E346EF"/>
    <w:rsid w:val="00E353A8"/>
    <w:rsid w:val="00E36E64"/>
    <w:rsid w:val="00E3787E"/>
    <w:rsid w:val="00E409A0"/>
    <w:rsid w:val="00E4149E"/>
    <w:rsid w:val="00E416DA"/>
    <w:rsid w:val="00E42546"/>
    <w:rsid w:val="00E42C92"/>
    <w:rsid w:val="00E42F0F"/>
    <w:rsid w:val="00E43333"/>
    <w:rsid w:val="00E4423B"/>
    <w:rsid w:val="00E44880"/>
    <w:rsid w:val="00E45A83"/>
    <w:rsid w:val="00E46305"/>
    <w:rsid w:val="00E46B6D"/>
    <w:rsid w:val="00E46D1F"/>
    <w:rsid w:val="00E47AC5"/>
    <w:rsid w:val="00E47C76"/>
    <w:rsid w:val="00E5025E"/>
    <w:rsid w:val="00E50861"/>
    <w:rsid w:val="00E535A8"/>
    <w:rsid w:val="00E539C2"/>
    <w:rsid w:val="00E53E84"/>
    <w:rsid w:val="00E553C2"/>
    <w:rsid w:val="00E5792F"/>
    <w:rsid w:val="00E57E27"/>
    <w:rsid w:val="00E62809"/>
    <w:rsid w:val="00E6301A"/>
    <w:rsid w:val="00E631B7"/>
    <w:rsid w:val="00E63719"/>
    <w:rsid w:val="00E638BA"/>
    <w:rsid w:val="00E64067"/>
    <w:rsid w:val="00E65A3D"/>
    <w:rsid w:val="00E65ADA"/>
    <w:rsid w:val="00E71C82"/>
    <w:rsid w:val="00E7221E"/>
    <w:rsid w:val="00E7288A"/>
    <w:rsid w:val="00E730E4"/>
    <w:rsid w:val="00E757B0"/>
    <w:rsid w:val="00E75E3B"/>
    <w:rsid w:val="00E80E67"/>
    <w:rsid w:val="00E80EB2"/>
    <w:rsid w:val="00E83353"/>
    <w:rsid w:val="00E84CFA"/>
    <w:rsid w:val="00E851FD"/>
    <w:rsid w:val="00E86685"/>
    <w:rsid w:val="00E90A33"/>
    <w:rsid w:val="00E91526"/>
    <w:rsid w:val="00E92CF1"/>
    <w:rsid w:val="00E9469D"/>
    <w:rsid w:val="00E94A84"/>
    <w:rsid w:val="00E94F15"/>
    <w:rsid w:val="00E95B59"/>
    <w:rsid w:val="00E9621B"/>
    <w:rsid w:val="00E97E59"/>
    <w:rsid w:val="00EA072B"/>
    <w:rsid w:val="00EA162F"/>
    <w:rsid w:val="00EA212C"/>
    <w:rsid w:val="00EA2306"/>
    <w:rsid w:val="00EA33F7"/>
    <w:rsid w:val="00EA38A6"/>
    <w:rsid w:val="00EA42E5"/>
    <w:rsid w:val="00EA5417"/>
    <w:rsid w:val="00EA64DF"/>
    <w:rsid w:val="00EA7293"/>
    <w:rsid w:val="00EB032C"/>
    <w:rsid w:val="00EB04D5"/>
    <w:rsid w:val="00EB1BBF"/>
    <w:rsid w:val="00EB1D9E"/>
    <w:rsid w:val="00EB2AC6"/>
    <w:rsid w:val="00EB49F1"/>
    <w:rsid w:val="00EB4D0F"/>
    <w:rsid w:val="00EB6084"/>
    <w:rsid w:val="00EB67AD"/>
    <w:rsid w:val="00EC0FAA"/>
    <w:rsid w:val="00EC1268"/>
    <w:rsid w:val="00EC17C6"/>
    <w:rsid w:val="00EC2F3A"/>
    <w:rsid w:val="00EC3F0A"/>
    <w:rsid w:val="00EC4242"/>
    <w:rsid w:val="00EC4738"/>
    <w:rsid w:val="00EC4BCA"/>
    <w:rsid w:val="00EC50A5"/>
    <w:rsid w:val="00EC576E"/>
    <w:rsid w:val="00EC5B83"/>
    <w:rsid w:val="00EC6721"/>
    <w:rsid w:val="00EC7B6F"/>
    <w:rsid w:val="00ED0012"/>
    <w:rsid w:val="00ED0659"/>
    <w:rsid w:val="00ED0D74"/>
    <w:rsid w:val="00ED2517"/>
    <w:rsid w:val="00ED5510"/>
    <w:rsid w:val="00ED5654"/>
    <w:rsid w:val="00ED7E61"/>
    <w:rsid w:val="00EE0107"/>
    <w:rsid w:val="00EE0487"/>
    <w:rsid w:val="00EE0940"/>
    <w:rsid w:val="00EE3E9D"/>
    <w:rsid w:val="00EE4908"/>
    <w:rsid w:val="00EE4A8A"/>
    <w:rsid w:val="00EE6A45"/>
    <w:rsid w:val="00EF0334"/>
    <w:rsid w:val="00EF096A"/>
    <w:rsid w:val="00EF0DA1"/>
    <w:rsid w:val="00EF1194"/>
    <w:rsid w:val="00EF2A43"/>
    <w:rsid w:val="00EF33B6"/>
    <w:rsid w:val="00EF3481"/>
    <w:rsid w:val="00EF351F"/>
    <w:rsid w:val="00EF3F19"/>
    <w:rsid w:val="00EF5EE9"/>
    <w:rsid w:val="00EF7998"/>
    <w:rsid w:val="00EF7E86"/>
    <w:rsid w:val="00F00682"/>
    <w:rsid w:val="00F01498"/>
    <w:rsid w:val="00F02C70"/>
    <w:rsid w:val="00F04130"/>
    <w:rsid w:val="00F058B0"/>
    <w:rsid w:val="00F068A0"/>
    <w:rsid w:val="00F07328"/>
    <w:rsid w:val="00F07D53"/>
    <w:rsid w:val="00F11310"/>
    <w:rsid w:val="00F11ACC"/>
    <w:rsid w:val="00F1277B"/>
    <w:rsid w:val="00F1300C"/>
    <w:rsid w:val="00F13B95"/>
    <w:rsid w:val="00F15361"/>
    <w:rsid w:val="00F16156"/>
    <w:rsid w:val="00F1637D"/>
    <w:rsid w:val="00F1798E"/>
    <w:rsid w:val="00F21E95"/>
    <w:rsid w:val="00F2241B"/>
    <w:rsid w:val="00F23A6D"/>
    <w:rsid w:val="00F2427F"/>
    <w:rsid w:val="00F26A93"/>
    <w:rsid w:val="00F2726E"/>
    <w:rsid w:val="00F31887"/>
    <w:rsid w:val="00F319A9"/>
    <w:rsid w:val="00F32B21"/>
    <w:rsid w:val="00F33DD9"/>
    <w:rsid w:val="00F340DF"/>
    <w:rsid w:val="00F355EA"/>
    <w:rsid w:val="00F359EF"/>
    <w:rsid w:val="00F36BA9"/>
    <w:rsid w:val="00F40245"/>
    <w:rsid w:val="00F4039B"/>
    <w:rsid w:val="00F41998"/>
    <w:rsid w:val="00F41F12"/>
    <w:rsid w:val="00F43E67"/>
    <w:rsid w:val="00F43E94"/>
    <w:rsid w:val="00F4417D"/>
    <w:rsid w:val="00F443E5"/>
    <w:rsid w:val="00F44657"/>
    <w:rsid w:val="00F45AA6"/>
    <w:rsid w:val="00F45F5C"/>
    <w:rsid w:val="00F464C6"/>
    <w:rsid w:val="00F4793F"/>
    <w:rsid w:val="00F47AA5"/>
    <w:rsid w:val="00F50560"/>
    <w:rsid w:val="00F50AAD"/>
    <w:rsid w:val="00F51657"/>
    <w:rsid w:val="00F53653"/>
    <w:rsid w:val="00F53B56"/>
    <w:rsid w:val="00F54F29"/>
    <w:rsid w:val="00F55729"/>
    <w:rsid w:val="00F563C4"/>
    <w:rsid w:val="00F56DAB"/>
    <w:rsid w:val="00F57429"/>
    <w:rsid w:val="00F60D68"/>
    <w:rsid w:val="00F613D5"/>
    <w:rsid w:val="00F615F5"/>
    <w:rsid w:val="00F6270F"/>
    <w:rsid w:val="00F62BE1"/>
    <w:rsid w:val="00F62C8F"/>
    <w:rsid w:val="00F63488"/>
    <w:rsid w:val="00F64842"/>
    <w:rsid w:val="00F66A04"/>
    <w:rsid w:val="00F66B17"/>
    <w:rsid w:val="00F704D0"/>
    <w:rsid w:val="00F708DF"/>
    <w:rsid w:val="00F70A83"/>
    <w:rsid w:val="00F710F4"/>
    <w:rsid w:val="00F71623"/>
    <w:rsid w:val="00F73E30"/>
    <w:rsid w:val="00F740F0"/>
    <w:rsid w:val="00F74FF4"/>
    <w:rsid w:val="00F75316"/>
    <w:rsid w:val="00F76255"/>
    <w:rsid w:val="00F80117"/>
    <w:rsid w:val="00F81A20"/>
    <w:rsid w:val="00F82719"/>
    <w:rsid w:val="00F829EA"/>
    <w:rsid w:val="00F83049"/>
    <w:rsid w:val="00F83331"/>
    <w:rsid w:val="00F83D75"/>
    <w:rsid w:val="00F864A8"/>
    <w:rsid w:val="00F86E94"/>
    <w:rsid w:val="00F92E39"/>
    <w:rsid w:val="00F93BE2"/>
    <w:rsid w:val="00F94F14"/>
    <w:rsid w:val="00F96136"/>
    <w:rsid w:val="00F97344"/>
    <w:rsid w:val="00F973D7"/>
    <w:rsid w:val="00F97B17"/>
    <w:rsid w:val="00F97E2B"/>
    <w:rsid w:val="00FA0620"/>
    <w:rsid w:val="00FA0906"/>
    <w:rsid w:val="00FA1779"/>
    <w:rsid w:val="00FA2634"/>
    <w:rsid w:val="00FA2FBE"/>
    <w:rsid w:val="00FA6198"/>
    <w:rsid w:val="00FA67F4"/>
    <w:rsid w:val="00FA7811"/>
    <w:rsid w:val="00FB055E"/>
    <w:rsid w:val="00FB0C19"/>
    <w:rsid w:val="00FB1E24"/>
    <w:rsid w:val="00FB2753"/>
    <w:rsid w:val="00FB30C0"/>
    <w:rsid w:val="00FB3161"/>
    <w:rsid w:val="00FB3BE1"/>
    <w:rsid w:val="00FB3FFB"/>
    <w:rsid w:val="00FB4C25"/>
    <w:rsid w:val="00FB5164"/>
    <w:rsid w:val="00FB5408"/>
    <w:rsid w:val="00FB58C2"/>
    <w:rsid w:val="00FB5C8B"/>
    <w:rsid w:val="00FB764F"/>
    <w:rsid w:val="00FC33E4"/>
    <w:rsid w:val="00FC45DA"/>
    <w:rsid w:val="00FC5257"/>
    <w:rsid w:val="00FC5AA4"/>
    <w:rsid w:val="00FC67FA"/>
    <w:rsid w:val="00FC6AC1"/>
    <w:rsid w:val="00FC6EB0"/>
    <w:rsid w:val="00FC7B22"/>
    <w:rsid w:val="00FC7CD9"/>
    <w:rsid w:val="00FC7F33"/>
    <w:rsid w:val="00FD02A4"/>
    <w:rsid w:val="00FD0B49"/>
    <w:rsid w:val="00FD0CE9"/>
    <w:rsid w:val="00FD1923"/>
    <w:rsid w:val="00FD1F82"/>
    <w:rsid w:val="00FD21F9"/>
    <w:rsid w:val="00FD3788"/>
    <w:rsid w:val="00FD3B74"/>
    <w:rsid w:val="00FD4A4C"/>
    <w:rsid w:val="00FD4D54"/>
    <w:rsid w:val="00FD5444"/>
    <w:rsid w:val="00FD563C"/>
    <w:rsid w:val="00FD69BF"/>
    <w:rsid w:val="00FD6D26"/>
    <w:rsid w:val="00FD7C8E"/>
    <w:rsid w:val="00FE1588"/>
    <w:rsid w:val="00FE2217"/>
    <w:rsid w:val="00FE255F"/>
    <w:rsid w:val="00FE4DA5"/>
    <w:rsid w:val="00FE5150"/>
    <w:rsid w:val="00FE52B2"/>
    <w:rsid w:val="00FE562B"/>
    <w:rsid w:val="00FE5FA5"/>
    <w:rsid w:val="00FE64D8"/>
    <w:rsid w:val="00FF1E5F"/>
    <w:rsid w:val="00FF4236"/>
    <w:rsid w:val="00FF4F9A"/>
    <w:rsid w:val="00FF51D7"/>
    <w:rsid w:val="00FF6521"/>
    <w:rsid w:val="00FF7DC9"/>
    <w:rsid w:val="13A23F3A"/>
    <w:rsid w:val="2E60B192"/>
    <w:rsid w:val="3055BD0C"/>
    <w:rsid w:val="3777FA06"/>
    <w:rsid w:val="39FC1F7E"/>
    <w:rsid w:val="3DAE8858"/>
    <w:rsid w:val="429209DC"/>
    <w:rsid w:val="42B182F6"/>
    <w:rsid w:val="45E2707B"/>
    <w:rsid w:val="4C5E9AC2"/>
    <w:rsid w:val="526CE9BC"/>
    <w:rsid w:val="53B54F2C"/>
    <w:rsid w:val="5E172B7F"/>
    <w:rsid w:val="5E3A526E"/>
    <w:rsid w:val="67D78170"/>
    <w:rsid w:val="6AD092D4"/>
    <w:rsid w:val="6E713549"/>
    <w:rsid w:val="7231C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99BF77A"/>
  <w15:docId w15:val="{D9F8FF9E-5E51-4AC8-BB80-A5FD16019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PMingLiU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C067B"/>
    <w:pPr>
      <w:spacing w:after="0" w:line="360" w:lineRule="auto"/>
    </w:pPr>
    <w:rPr>
      <w:sz w:val="18"/>
      <w:lang w:val="en-GB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45E93"/>
    <w:pPr>
      <w:outlineLvl w:val="0"/>
    </w:pPr>
    <w:rPr>
      <w:b/>
      <w:color w:val="0095D5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9C45A2"/>
    <w:pPr>
      <w:outlineLvl w:val="1"/>
    </w:pPr>
    <w:rPr>
      <w:b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7733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6F9F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5529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06F9F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45E93"/>
    <w:rPr>
      <w:b/>
      <w:color w:val="0095D5" w:themeColor="accent1"/>
      <w:sz w:val="18"/>
      <w:lang w:val="en-GB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C45A2"/>
    <w:rPr>
      <w:b/>
      <w:sz w:val="18"/>
      <w:lang w:val="en-GB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77338"/>
    <w:rPr>
      <w:rFonts w:asciiTheme="majorHAnsi" w:eastAsiaTheme="majorEastAsia" w:hAnsiTheme="majorHAnsi" w:cstheme="majorBidi"/>
      <w:i/>
      <w:iCs/>
      <w:color w:val="006F9F" w:themeColor="accent1" w:themeShade="BF"/>
      <w:sz w:val="18"/>
      <w:lang w:val="en-GB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5529A"/>
    <w:rPr>
      <w:rFonts w:asciiTheme="majorHAnsi" w:eastAsiaTheme="majorEastAsia" w:hAnsiTheme="majorHAnsi" w:cstheme="majorBidi"/>
      <w:color w:val="006F9F" w:themeColor="accent1" w:themeShade="BF"/>
      <w:sz w:val="18"/>
      <w:lang w:val="en-GB"/>
    </w:rPr>
  </w:style>
  <w:style w:type="paragraph" w:styleId="Kopfzeile">
    <w:name w:val="header"/>
    <w:basedOn w:val="Standard"/>
    <w:link w:val="KopfzeileZchn"/>
    <w:uiPriority w:val="99"/>
    <w:unhideWhenUsed/>
    <w:rsid w:val="008E5D5C"/>
    <w:pPr>
      <w:spacing w:line="195" w:lineRule="atLeast"/>
      <w:ind w:right="-1737"/>
      <w:jc w:val="right"/>
    </w:pPr>
    <w:rPr>
      <w:caps/>
      <w:spacing w:val="12"/>
      <w:sz w:val="15"/>
    </w:rPr>
  </w:style>
  <w:style w:type="character" w:customStyle="1" w:styleId="KopfzeileZchn">
    <w:name w:val="Kopfzeile Zchn"/>
    <w:basedOn w:val="Absatz-Standardschriftart"/>
    <w:link w:val="Kopfzeile"/>
    <w:uiPriority w:val="99"/>
    <w:rsid w:val="008E5D5C"/>
    <w:rPr>
      <w:caps/>
      <w:spacing w:val="12"/>
      <w:sz w:val="15"/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AB5767"/>
    <w:pPr>
      <w:spacing w:line="180" w:lineRule="atLeast"/>
    </w:pPr>
    <w:rPr>
      <w:sz w:val="12"/>
    </w:rPr>
  </w:style>
  <w:style w:type="character" w:customStyle="1" w:styleId="FuzeileZchn">
    <w:name w:val="Fußzeile Zchn"/>
    <w:basedOn w:val="Absatz-Standardschriftart"/>
    <w:link w:val="Fuzeile"/>
    <w:uiPriority w:val="99"/>
    <w:rsid w:val="00AB5767"/>
    <w:rPr>
      <w:sz w:val="12"/>
      <w:lang w:val="en-GB"/>
    </w:rPr>
  </w:style>
  <w:style w:type="table" w:styleId="Tabellenraster">
    <w:name w:val="Table Grid"/>
    <w:basedOn w:val="NormaleTabelle"/>
    <w:unhideWhenUsed/>
    <w:rsid w:val="005327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fo">
    <w:name w:val="Info"/>
    <w:basedOn w:val="Standard"/>
    <w:qFormat/>
    <w:rsid w:val="00AE2057"/>
    <w:pPr>
      <w:spacing w:line="180" w:lineRule="atLeast"/>
    </w:pPr>
    <w:rPr>
      <w:sz w:val="12"/>
    </w:rPr>
  </w:style>
  <w:style w:type="paragraph" w:styleId="Titel">
    <w:name w:val="Title"/>
    <w:basedOn w:val="Standard"/>
    <w:next w:val="Standard"/>
    <w:link w:val="TitelZchn"/>
    <w:uiPriority w:val="10"/>
    <w:rsid w:val="00AC4E77"/>
    <w:pPr>
      <w:spacing w:before="440" w:after="200"/>
      <w:contextualSpacing/>
    </w:pPr>
    <w:rPr>
      <w:sz w:val="24"/>
    </w:rPr>
  </w:style>
  <w:style w:type="character" w:customStyle="1" w:styleId="TitelZchn">
    <w:name w:val="Titel Zchn"/>
    <w:basedOn w:val="Absatz-Standardschriftart"/>
    <w:link w:val="Titel"/>
    <w:uiPriority w:val="10"/>
    <w:rsid w:val="00AC4E77"/>
    <w:rPr>
      <w:sz w:val="24"/>
      <w:lang w:val="en-GB"/>
    </w:rPr>
  </w:style>
  <w:style w:type="paragraph" w:customStyle="1" w:styleId="Marginalnote">
    <w:name w:val="Marginal note"/>
    <w:basedOn w:val="Standard"/>
    <w:qFormat/>
    <w:rsid w:val="00F45F5C"/>
    <w:pPr>
      <w:framePr w:w="1418" w:wrap="around" w:vAnchor="text" w:hAnchor="text" w:x="8194" w:y="41"/>
      <w:spacing w:line="195" w:lineRule="atLeast"/>
    </w:pPr>
    <w:rPr>
      <w:sz w:val="15"/>
    </w:rPr>
  </w:style>
  <w:style w:type="paragraph" w:customStyle="1" w:styleId="Contact">
    <w:name w:val="Contact"/>
    <w:basedOn w:val="Standard"/>
    <w:qFormat/>
    <w:rsid w:val="00C24DAB"/>
    <w:pPr>
      <w:tabs>
        <w:tab w:val="left" w:pos="4111"/>
      </w:tabs>
      <w:spacing w:line="210" w:lineRule="atLeast"/>
    </w:pPr>
    <w:rPr>
      <w:sz w:val="15"/>
    </w:rPr>
  </w:style>
  <w:style w:type="character" w:styleId="Hyperlink">
    <w:name w:val="Hyperlink"/>
    <w:basedOn w:val="Absatz-Standardschriftart"/>
    <w:uiPriority w:val="99"/>
    <w:unhideWhenUsed/>
    <w:rsid w:val="00C24DAB"/>
    <w:rPr>
      <w:color w:val="000000" w:themeColor="hyperlink"/>
      <w:u w:val="single"/>
    </w:rPr>
  </w:style>
  <w:style w:type="paragraph" w:customStyle="1" w:styleId="Embargo">
    <w:name w:val="Embargo"/>
    <w:basedOn w:val="Standard"/>
    <w:qFormat/>
    <w:rsid w:val="009C45A2"/>
    <w:pPr>
      <w:spacing w:after="240"/>
    </w:pPr>
    <w:rPr>
      <w:b/>
      <w:color w:val="FF0A14"/>
    </w:rPr>
  </w:style>
  <w:style w:type="paragraph" w:styleId="Beschriftung">
    <w:name w:val="caption"/>
    <w:basedOn w:val="Standard"/>
    <w:next w:val="Standard"/>
    <w:uiPriority w:val="35"/>
    <w:unhideWhenUsed/>
    <w:qFormat/>
    <w:rsid w:val="009320A9"/>
    <w:pPr>
      <w:spacing w:line="210" w:lineRule="atLeast"/>
    </w:pPr>
    <w:rPr>
      <w:sz w:val="15"/>
    </w:rPr>
  </w:style>
  <w:style w:type="paragraph" w:customStyle="1" w:styleId="About">
    <w:name w:val="About"/>
    <w:basedOn w:val="Standard"/>
    <w:qFormat/>
    <w:rsid w:val="00B476AD"/>
    <w:pPr>
      <w:spacing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031C7"/>
    <w:pPr>
      <w:spacing w:line="240" w:lineRule="auto"/>
    </w:pPr>
    <w:rPr>
      <w:rFonts w:ascii="Segoe UI" w:hAnsi="Segoe UI" w:cs="Segoe UI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031C7"/>
    <w:rPr>
      <w:rFonts w:ascii="Segoe UI" w:hAnsi="Segoe UI" w:cs="Segoe UI"/>
      <w:sz w:val="18"/>
      <w:szCs w:val="18"/>
      <w:lang w:val="en-GB"/>
    </w:rPr>
  </w:style>
  <w:style w:type="paragraph" w:customStyle="1" w:styleId="senn-regular">
    <w:name w:val="senn-regular"/>
    <w:basedOn w:val="Standard"/>
    <w:rsid w:val="00D54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styleId="Fett">
    <w:name w:val="Strong"/>
    <w:basedOn w:val="Absatz-Standardschriftart"/>
    <w:uiPriority w:val="22"/>
    <w:qFormat/>
    <w:rsid w:val="00D5457A"/>
    <w:rPr>
      <w:b/>
      <w:bCs/>
    </w:rPr>
  </w:style>
  <w:style w:type="character" w:customStyle="1" w:styleId="pricecurrency-sign">
    <w:name w:val="price__currency-sign"/>
    <w:basedOn w:val="Absatz-Standardschriftart"/>
    <w:rsid w:val="00D5457A"/>
  </w:style>
  <w:style w:type="character" w:customStyle="1" w:styleId="priceamount">
    <w:name w:val="price__amount"/>
    <w:basedOn w:val="Absatz-Standardschriftart"/>
    <w:rsid w:val="00D5457A"/>
  </w:style>
  <w:style w:type="paragraph" w:customStyle="1" w:styleId="product-teaserpricedetails">
    <w:name w:val="product-teaser__price__details"/>
    <w:basedOn w:val="Standard"/>
    <w:rsid w:val="00D54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75529A"/>
    <w:rPr>
      <w:color w:val="000000" w:themeColor="followed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755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msonormal0">
    <w:name w:val="msonormal"/>
    <w:basedOn w:val="Standard"/>
    <w:rsid w:val="00052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xl20">
    <w:name w:val="xl20"/>
    <w:basedOn w:val="Standard"/>
    <w:rsid w:val="00052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563C1"/>
      <w:sz w:val="24"/>
      <w:szCs w:val="24"/>
      <w:u w:val="single"/>
      <w:lang w:val="de-DE" w:eastAsia="de-DE"/>
    </w:rPr>
  </w:style>
  <w:style w:type="paragraph" w:customStyle="1" w:styleId="xl21">
    <w:name w:val="xl21"/>
    <w:basedOn w:val="Standard"/>
    <w:rsid w:val="00052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xl23">
    <w:name w:val="xl23"/>
    <w:basedOn w:val="Standard"/>
    <w:rsid w:val="00052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xl26">
    <w:name w:val="xl26"/>
    <w:basedOn w:val="Standard"/>
    <w:rsid w:val="0005259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2"/>
      <w:lang w:val="de-DE" w:eastAsia="de-D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117457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FD6D26"/>
    <w:pPr>
      <w:ind w:left="720"/>
      <w:contextualSpacing/>
    </w:pPr>
  </w:style>
  <w:style w:type="character" w:styleId="Hervorhebung">
    <w:name w:val="Emphasis"/>
    <w:basedOn w:val="Absatz-Standardschriftart"/>
    <w:uiPriority w:val="20"/>
    <w:qFormat/>
    <w:rsid w:val="00EA33F7"/>
    <w:rPr>
      <w:i/>
      <w:iCs/>
    </w:rPr>
  </w:style>
  <w:style w:type="paragraph" w:customStyle="1" w:styleId="paragraph">
    <w:name w:val="paragraph"/>
    <w:basedOn w:val="Standard"/>
    <w:rsid w:val="007C6B1C"/>
    <w:pPr>
      <w:spacing w:before="100" w:beforeAutospacing="1" w:after="100" w:afterAutospacing="1" w:line="240" w:lineRule="auto"/>
    </w:pPr>
    <w:rPr>
      <w:rFonts w:ascii="Calibri" w:hAnsi="Calibri" w:cs="Calibri"/>
      <w:sz w:val="22"/>
      <w:lang w:val="de-DE" w:eastAsia="de-DE"/>
    </w:rPr>
  </w:style>
  <w:style w:type="character" w:customStyle="1" w:styleId="normaltextrun">
    <w:name w:val="normaltextrun"/>
    <w:basedOn w:val="Absatz-Standardschriftart"/>
    <w:rsid w:val="007C6B1C"/>
  </w:style>
  <w:style w:type="character" w:customStyle="1" w:styleId="eop">
    <w:name w:val="eop"/>
    <w:basedOn w:val="Absatz-Standardschriftart"/>
    <w:rsid w:val="007C6B1C"/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F1798E"/>
    <w:rPr>
      <w:color w:val="605E5C"/>
      <w:shd w:val="clear" w:color="auto" w:fill="E1DFDD"/>
    </w:rPr>
  </w:style>
  <w:style w:type="character" w:customStyle="1" w:styleId="scxw52813454">
    <w:name w:val="scxw52813454"/>
    <w:basedOn w:val="Absatz-Standardschriftart"/>
    <w:rsid w:val="001A5A7D"/>
  </w:style>
  <w:style w:type="character" w:customStyle="1" w:styleId="ms-h3">
    <w:name w:val="ms-h3"/>
    <w:basedOn w:val="Absatz-Standardschriftart"/>
    <w:rsid w:val="0006221A"/>
  </w:style>
  <w:style w:type="character" w:customStyle="1" w:styleId="scxw130742757">
    <w:name w:val="scxw130742757"/>
    <w:basedOn w:val="Absatz-Standardschriftart"/>
    <w:rsid w:val="003E4BEF"/>
  </w:style>
  <w:style w:type="character" w:customStyle="1" w:styleId="ydpb5a3d5bfs1">
    <w:name w:val="ydpb5a3d5bfs1"/>
    <w:basedOn w:val="Absatz-Standardschriftart"/>
    <w:rsid w:val="008E477E"/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373F92"/>
    <w:rPr>
      <w:color w:val="605E5C"/>
      <w:shd w:val="clear" w:color="auto" w:fill="E1DFDD"/>
    </w:rPr>
  </w:style>
  <w:style w:type="character" w:customStyle="1" w:styleId="scxw170946324">
    <w:name w:val="scxw170946324"/>
    <w:basedOn w:val="Absatz-Standardschriftart"/>
    <w:rsid w:val="00576746"/>
  </w:style>
  <w:style w:type="character" w:customStyle="1" w:styleId="bcx9">
    <w:name w:val="bcx9"/>
    <w:basedOn w:val="Absatz-Standardschriftart"/>
    <w:rsid w:val="00C40047"/>
  </w:style>
  <w:style w:type="paragraph" w:styleId="berarbeitung">
    <w:name w:val="Revision"/>
    <w:hidden/>
    <w:uiPriority w:val="99"/>
    <w:semiHidden/>
    <w:rsid w:val="00ED0012"/>
    <w:pPr>
      <w:spacing w:after="0" w:line="240" w:lineRule="auto"/>
    </w:pPr>
    <w:rPr>
      <w:sz w:val="18"/>
      <w:lang w:val="en-GB"/>
    </w:rPr>
  </w:style>
  <w:style w:type="character" w:customStyle="1" w:styleId="cf01">
    <w:name w:val="cf01"/>
    <w:basedOn w:val="Absatz-Standardschriftart"/>
    <w:rsid w:val="00F1277B"/>
    <w:rPr>
      <w:rFonts w:ascii="Segoe UI" w:hAnsi="Segoe UI" w:cs="Segoe UI" w:hint="default"/>
      <w:sz w:val="18"/>
      <w:szCs w:val="1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1131D"/>
    <w:rPr>
      <w:color w:val="605E5C"/>
      <w:shd w:val="clear" w:color="auto" w:fill="E1DFDD"/>
    </w:rPr>
  </w:style>
  <w:style w:type="character" w:styleId="Erwhnung">
    <w:name w:val="Mention"/>
    <w:basedOn w:val="Absatz-Standardschriftart"/>
    <w:uiPriority w:val="99"/>
    <w:unhideWhenUsed/>
    <w:rsid w:val="00A0524E"/>
    <w:rPr>
      <w:color w:val="2B579A"/>
      <w:shd w:val="clear" w:color="auto" w:fill="E1DFDD"/>
    </w:rPr>
  </w:style>
  <w:style w:type="paragraph" w:styleId="Kommentartext">
    <w:name w:val="annotation text"/>
    <w:basedOn w:val="Standard"/>
    <w:link w:val="KommentartextZchn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Pr>
      <w:sz w:val="20"/>
      <w:szCs w:val="20"/>
      <w:lang w:val="en-GB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66A0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66A04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91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26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024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139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25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17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48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9036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43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4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73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8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5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14118">
          <w:marLeft w:val="70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0980">
          <w:marLeft w:val="70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4379">
          <w:marLeft w:val="70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73863">
          <w:marLeft w:val="70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06655">
          <w:marLeft w:val="70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16039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3189">
          <w:marLeft w:val="70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357">
          <w:marLeft w:val="70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66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0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8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4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4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98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393146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0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649270">
          <w:marLeft w:val="36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67835">
          <w:marLeft w:val="70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6760">
          <w:marLeft w:val="70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89589">
          <w:marLeft w:val="70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93277">
          <w:marLeft w:val="70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5464">
          <w:marLeft w:val="70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06280">
          <w:marLeft w:val="70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9583">
          <w:marLeft w:val="70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69335">
          <w:marLeft w:val="70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28009">
          <w:marLeft w:val="70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0448">
          <w:marLeft w:val="70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50216">
          <w:marLeft w:val="36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6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70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486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479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67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13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52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5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0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8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54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4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65925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03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1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54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71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1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6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1133">
          <w:marLeft w:val="30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74440">
              <w:marLeft w:val="15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286375">
          <w:marLeft w:val="30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073083">
              <w:marLeft w:val="15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25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7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1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3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893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7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4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7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225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505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76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45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18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31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2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0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3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1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91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5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6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6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9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9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7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3795">
          <w:marLeft w:val="0"/>
          <w:marRight w:val="0"/>
          <w:marTop w:val="0"/>
          <w:marBottom w:val="4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978420">
          <w:marLeft w:val="0"/>
          <w:marRight w:val="0"/>
          <w:marTop w:val="0"/>
          <w:marBottom w:val="52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3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67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6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8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7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6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24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8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1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brandzone.sennheiser-group.com/share/rEEs4ubpvk6ugZUZvcsW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://www.sennheiser-hearing.com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sennheiser.com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Larissa">
  <a:themeElements>
    <a:clrScheme name="Benutzerdefiniert 154">
      <a:dk1>
        <a:sysClr val="windowText" lastClr="000000"/>
      </a:dk1>
      <a:lt1>
        <a:sysClr val="window" lastClr="FFFFFF"/>
      </a:lt1>
      <a:dk2>
        <a:srgbClr val="E0E0E0"/>
      </a:dk2>
      <a:lt2>
        <a:srgbClr val="E0E0E0"/>
      </a:lt2>
      <a:accent1>
        <a:srgbClr val="0095D5"/>
      </a:accent1>
      <a:accent2>
        <a:srgbClr val="414141"/>
      </a:accent2>
      <a:accent3>
        <a:srgbClr val="E0E0E0"/>
      </a:accent3>
      <a:accent4>
        <a:srgbClr val="003746"/>
      </a:accent4>
      <a:accent5>
        <a:srgbClr val="E5F4FA"/>
      </a:accent5>
      <a:accent6>
        <a:srgbClr val="99AEB5"/>
      </a:accent6>
      <a:hlink>
        <a:srgbClr val="000000"/>
      </a:hlink>
      <a:folHlink>
        <a:srgbClr val="000000"/>
      </a:folHlink>
    </a:clrScheme>
    <a:fontScheme name="Benutzerdefiniert 173">
      <a:majorFont>
        <a:latin typeface="Sennheiser Office"/>
        <a:ea typeface=""/>
        <a:cs typeface=""/>
      </a:majorFont>
      <a:minorFont>
        <a:latin typeface="Sennheiser Office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5e99fe2-4b59-4eed-9364-6d02239226de" xsi:nil="true"/>
    <lcf76f155ced4ddcb4097134ff3c332f xmlns="84de7f97-1f9c-450e-9062-092250129616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2421D4AF7E0C4D996A4401C65FBDF0" ma:contentTypeVersion="14" ma:contentTypeDescription="Create a new document." ma:contentTypeScope="" ma:versionID="8fd31c3fb6aa4eaf61553be1aebf638e">
  <xsd:schema xmlns:xsd="http://www.w3.org/2001/XMLSchema" xmlns:xs="http://www.w3.org/2001/XMLSchema" xmlns:p="http://schemas.microsoft.com/office/2006/metadata/properties" xmlns:ns2="84de7f97-1f9c-450e-9062-092250129616" xmlns:ns3="25e99fe2-4b59-4eed-9364-6d02239226de" targetNamespace="http://schemas.microsoft.com/office/2006/metadata/properties" ma:root="true" ma:fieldsID="4e515987b1315a3861d8330efcd929ff" ns2:_="" ns3:_="">
    <xsd:import namespace="84de7f97-1f9c-450e-9062-092250129616"/>
    <xsd:import namespace="25e99fe2-4b59-4eed-9364-6d02239226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de7f97-1f9c-450e-9062-0922501296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d87a1d6-dce8-4239-8b3f-08a8d18b58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e99fe2-4b59-4eed-9364-6d02239226d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87fa2c5-8453-40c1-a9b1-c7e71af8fdfb}" ma:internalName="TaxCatchAll" ma:showField="CatchAllData" ma:web="25e99fe2-4b59-4eed-9364-6d02239226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F0320C-769A-4D33-A1D3-0B9DC7C78037}">
  <ds:schemaRefs>
    <ds:schemaRef ds:uri="http://schemas.microsoft.com/office/2006/metadata/properties"/>
    <ds:schemaRef ds:uri="http://schemas.microsoft.com/office/infopath/2007/PartnerControls"/>
    <ds:schemaRef ds:uri="25e99fe2-4b59-4eed-9364-6d02239226de"/>
    <ds:schemaRef ds:uri="84de7f97-1f9c-450e-9062-092250129616"/>
  </ds:schemaRefs>
</ds:datastoreItem>
</file>

<file path=customXml/itemProps2.xml><?xml version="1.0" encoding="utf-8"?>
<ds:datastoreItem xmlns:ds="http://schemas.openxmlformats.org/officeDocument/2006/customXml" ds:itemID="{71BC2C0B-1484-453F-8DE7-45203B00A46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855B176-05F2-48C7-88F9-8085A8AC006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95539E-6E20-4E9D-9249-C82D22B4B1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de7f97-1f9c-450e-9062-092250129616"/>
    <ds:schemaRef ds:uri="25e99fe2-4b59-4eed-9364-6d02239226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534662e5-553f-4a1c-9573-7835fb01dd66}" enabled="1" method="Privileged" siteId="{1c939853-ca0f-4792-9597-8519b4d0dfe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788</Words>
  <Characters>4967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 Release</vt:lpstr>
    </vt:vector>
  </TitlesOfParts>
  <Company>Sennheiser electronic GmbH &amp; Co. KG</Company>
  <LinksUpToDate>false</LinksUpToDate>
  <CharactersWithSpaces>5744</CharactersWithSpaces>
  <SharedDoc>false</SharedDoc>
  <HLinks>
    <vt:vector size="60" baseType="variant">
      <vt:variant>
        <vt:i4>6815798</vt:i4>
      </vt:variant>
      <vt:variant>
        <vt:i4>3</vt:i4>
      </vt:variant>
      <vt:variant>
        <vt:i4>0</vt:i4>
      </vt:variant>
      <vt:variant>
        <vt:i4>5</vt:i4>
      </vt:variant>
      <vt:variant>
        <vt:lpwstr>http://www.sennheiser-hearing.com/</vt:lpwstr>
      </vt:variant>
      <vt:variant>
        <vt:lpwstr/>
      </vt:variant>
      <vt:variant>
        <vt:i4>3932209</vt:i4>
      </vt:variant>
      <vt:variant>
        <vt:i4>0</vt:i4>
      </vt:variant>
      <vt:variant>
        <vt:i4>0</vt:i4>
      </vt:variant>
      <vt:variant>
        <vt:i4>5</vt:i4>
      </vt:variant>
      <vt:variant>
        <vt:lpwstr>http://www.sennheiser.com/</vt:lpwstr>
      </vt:variant>
      <vt:variant>
        <vt:lpwstr/>
      </vt:variant>
      <vt:variant>
        <vt:i4>7667722</vt:i4>
      </vt:variant>
      <vt:variant>
        <vt:i4>21</vt:i4>
      </vt:variant>
      <vt:variant>
        <vt:i4>0</vt:i4>
      </vt:variant>
      <vt:variant>
        <vt:i4>5</vt:i4>
      </vt:variant>
      <vt:variant>
        <vt:lpwstr>mailto:Jacqueline.Gusmag@Sennheiser.com</vt:lpwstr>
      </vt:variant>
      <vt:variant>
        <vt:lpwstr/>
      </vt:variant>
      <vt:variant>
        <vt:i4>2621527</vt:i4>
      </vt:variant>
      <vt:variant>
        <vt:i4>18</vt:i4>
      </vt:variant>
      <vt:variant>
        <vt:i4>0</vt:i4>
      </vt:variant>
      <vt:variant>
        <vt:i4>5</vt:i4>
      </vt:variant>
      <vt:variant>
        <vt:lpwstr>mailto:Bernd.Neubauer@sennheiser.com</vt:lpwstr>
      </vt:variant>
      <vt:variant>
        <vt:lpwstr/>
      </vt:variant>
      <vt:variant>
        <vt:i4>7929879</vt:i4>
      </vt:variant>
      <vt:variant>
        <vt:i4>15</vt:i4>
      </vt:variant>
      <vt:variant>
        <vt:i4>0</vt:i4>
      </vt:variant>
      <vt:variant>
        <vt:i4>5</vt:i4>
      </vt:variant>
      <vt:variant>
        <vt:lpwstr>mailto:Iain.Horrocks@sennheiser.com</vt:lpwstr>
      </vt:variant>
      <vt:variant>
        <vt:lpwstr/>
      </vt:variant>
      <vt:variant>
        <vt:i4>7667722</vt:i4>
      </vt:variant>
      <vt:variant>
        <vt:i4>12</vt:i4>
      </vt:variant>
      <vt:variant>
        <vt:i4>0</vt:i4>
      </vt:variant>
      <vt:variant>
        <vt:i4>5</vt:i4>
      </vt:variant>
      <vt:variant>
        <vt:lpwstr>mailto:Jacqueline.Gusmag@Sennheiser.com</vt:lpwstr>
      </vt:variant>
      <vt:variant>
        <vt:lpwstr/>
      </vt:variant>
      <vt:variant>
        <vt:i4>7667722</vt:i4>
      </vt:variant>
      <vt:variant>
        <vt:i4>9</vt:i4>
      </vt:variant>
      <vt:variant>
        <vt:i4>0</vt:i4>
      </vt:variant>
      <vt:variant>
        <vt:i4>5</vt:i4>
      </vt:variant>
      <vt:variant>
        <vt:lpwstr>mailto:Jacqueline.Gusmag@Sennheiser.com</vt:lpwstr>
      </vt:variant>
      <vt:variant>
        <vt:lpwstr/>
      </vt:variant>
      <vt:variant>
        <vt:i4>2621527</vt:i4>
      </vt:variant>
      <vt:variant>
        <vt:i4>6</vt:i4>
      </vt:variant>
      <vt:variant>
        <vt:i4>0</vt:i4>
      </vt:variant>
      <vt:variant>
        <vt:i4>5</vt:i4>
      </vt:variant>
      <vt:variant>
        <vt:lpwstr>mailto:Bernd.Neubauer@sennheiser.com</vt:lpwstr>
      </vt:variant>
      <vt:variant>
        <vt:lpwstr/>
      </vt:variant>
      <vt:variant>
        <vt:i4>7929879</vt:i4>
      </vt:variant>
      <vt:variant>
        <vt:i4>3</vt:i4>
      </vt:variant>
      <vt:variant>
        <vt:i4>0</vt:i4>
      </vt:variant>
      <vt:variant>
        <vt:i4>5</vt:i4>
      </vt:variant>
      <vt:variant>
        <vt:lpwstr>mailto:Iain.Horrocks@sennheiser.com</vt:lpwstr>
      </vt:variant>
      <vt:variant>
        <vt:lpwstr/>
      </vt:variant>
      <vt:variant>
        <vt:i4>7667722</vt:i4>
      </vt:variant>
      <vt:variant>
        <vt:i4>0</vt:i4>
      </vt:variant>
      <vt:variant>
        <vt:i4>0</vt:i4>
      </vt:variant>
      <vt:variant>
        <vt:i4>5</vt:i4>
      </vt:variant>
      <vt:variant>
        <vt:lpwstr>mailto:Jacqueline.Gusmag@Sennheiser.com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Release</dc:title>
  <dc:subject/>
  <dc:creator>Sennheiser electronic GmbH &amp; Co. KG</dc:creator>
  <cp:keywords/>
  <cp:lastModifiedBy>Schmidt, Stephanie</cp:lastModifiedBy>
  <cp:revision>20</cp:revision>
  <cp:lastPrinted>2026-09-03T14:38:00Z</cp:lastPrinted>
  <dcterms:created xsi:type="dcterms:W3CDTF">2026-09-07T13:29:00Z</dcterms:created>
  <dcterms:modified xsi:type="dcterms:W3CDTF">2026-09-08T12:24:00Z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0x010100252421D4AF7E0C4D996A4401C65FBDF0</vt:lpwstr>
  </property>
</Properties>
</file>